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近日，中共中央、国务院印发了《乡村振兴战略规划</w:t>
      </w:r>
      <w:r w:rsidRPr="00756416">
        <w:rPr>
          <w:rFonts w:ascii="Arial" w:eastAsia="宋体" w:hAnsi="Arial" w:cs="Arial"/>
          <w:color w:val="333333"/>
          <w:kern w:val="0"/>
          <w:sz w:val="25"/>
          <w:szCs w:val="25"/>
        </w:rPr>
        <w:t>(2018—2022</w:t>
      </w:r>
      <w:r w:rsidRPr="00756416">
        <w:rPr>
          <w:rFonts w:ascii="Arial" w:eastAsia="宋体" w:hAnsi="Arial" w:cs="Arial"/>
          <w:color w:val="333333"/>
          <w:kern w:val="0"/>
          <w:sz w:val="25"/>
          <w:szCs w:val="25"/>
        </w:rPr>
        <w:t>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》，并发出通知，要求各地区各部门结合实际认真贯彻落实。</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《乡村振兴战略规划</w:t>
      </w:r>
      <w:r w:rsidRPr="00756416">
        <w:rPr>
          <w:rFonts w:ascii="Arial" w:eastAsia="宋体" w:hAnsi="Arial" w:cs="Arial"/>
          <w:color w:val="333333"/>
          <w:kern w:val="0"/>
          <w:sz w:val="25"/>
          <w:szCs w:val="25"/>
        </w:rPr>
        <w:t>(2018—2022</w:t>
      </w:r>
      <w:r w:rsidRPr="00756416">
        <w:rPr>
          <w:rFonts w:ascii="Arial" w:eastAsia="宋体" w:hAnsi="Arial" w:cs="Arial"/>
          <w:color w:val="333333"/>
          <w:kern w:val="0"/>
          <w:sz w:val="25"/>
          <w:szCs w:val="25"/>
        </w:rPr>
        <w:t>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》主要内容如下。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目</w:t>
      </w: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前言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第一篇　规划背景</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第一章　重大意义</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第二章　振兴基础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第三章　发展态势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第二篇　总体要求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第四章　指导思想和基本原则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指导思想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基本原则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第五章　发展目标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第六章　远景谋划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第三篇　构建乡村振兴新格局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第七章　统筹城乡发展空间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强化空间用途管制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完善城乡布局结构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推进城乡统一规划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第八章　优化乡村发展布局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统筹利用生产空间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合理布局生活空间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严格保护生态空间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第九章　分类推进乡村发展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集聚提升类村庄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城郊融合类村庄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特色保护类村庄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搬迁撤并类村庄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第十章　坚决打好精准脱贫攻坚战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深入实施精准扶贫精准脱贫</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重点攻克深度贫困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巩固脱贫攻坚成果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第四篇　加快农业现代化步伐</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第十一章　夯实农业生产能力基础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健全粮食安全保障机制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加强耕地保护和建设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提升农业装备和信息化水平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第十二章　加快农业转型升级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优化农业生产力布局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推进农业结构调整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壮大特色优势产业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保障农产品质量安全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第五节　培育提升农业品牌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第六节　构建农业对外开放新格局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第十三章　建立现代农业经营体系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第一节　巩固和完善农村基本经营制度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壮大新型农业经营主体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发展新型农村集体经济</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促进小农户生产和现代农业发展有机衔接</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第十四章　强化农业科技支撑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提升农业科技创新水平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打造农业科技创新平台基地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加快农业科技成果转化应用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第十五章　完善农业支持保护制度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加大支农投入力度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深化重要农产品收储制度改革</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提高农业风险保障能力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第五篇　发展壮大乡村产业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第十六章　推动农村产业深度融合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发掘新功能新价值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培育新产业新业态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打造新载体新模式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第十七章　完善紧密型利益联结机制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提高农民参与程度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创新收益分享模式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强化政策扶持引导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第十八章　激发农村创新创业活力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培育壮大创新创业群体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完善创新创业服务体系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建立创新创业激励机制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第六篇　建设生态宜居的美丽乡村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第十九章　推进农业绿色发展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强化资源保护与节约利用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推进农业清洁生产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集中治理农业环境突出问题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第二十章　持续改善农村人居环境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加快补齐突出短板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着力提升村容村貌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建立健全整治长效机制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第二十一章　加强乡村生态保护与修复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实施重要生态系统保护和修复重大工程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健全重要生态系统保护制度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健全生态保护补偿机制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发挥自然资源多重效益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第七篇　繁荣发展乡村文化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第二十二章　加强农村思想道德建设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践行社会主义核心价值观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巩固农村思想文化阵地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倡导诚信道德规范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第二十三章　弘扬中华优秀传统文化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第一节　保护利用乡村传统文化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重塑乡村文化生态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发展乡村特色文化产业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第二十四章　丰富乡村文化生活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健全公共文化服务体系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增加公共文化产品和服务供给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广泛开展群众文化活动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第八篇　健全现代乡村治理体系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第二十五章　加强农村基层党组织对乡村振兴的全面领导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健全以党组织为核心的组织体系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加强农村基层党组织带头人队伍建设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加强农村党员队伍建设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强化农村基层党组织建设责任与保障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第二十六章　促进自治法治德治有机结合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深化村民自治实践</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推进乡村法治建设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提升乡村德治水平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建设平安乡村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第二十七章　夯实基层政权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加强基层政权建设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创新基层管理体制机制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健全农村基层服务体系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第九篇　保障和改善农村民生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第二十八章　加强农村基础设施建设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改善农村交通物流设施条件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加强农村水利基础设施网络建设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构建农村现代能源体系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夯实乡村信息化基础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第二十九章　提升农村劳动力就业质量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拓宽转移就业渠道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强化乡村就业服务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完善制度保障体系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第三十章　增加农村公共服务供给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优先发展农村教育事业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推进健康乡村建设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加强农村社会保障体系建设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提升农村养老服务能力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第五节　加强农村防灾减灾救灾能力建设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第十篇　完善城乡融合发展政策体系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第三十一章　加快农业转移人口市民化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健全落户制度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保障享有权益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完善激励机制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第三十二章　强化乡村振兴人才支撑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培育新型职业农民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加强农村专业人才队伍建设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鼓励社会人才投身乡村建设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第三十三章　加强乡村振兴用地保障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健全农村土地管理制度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完善农村新增用地保障机制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盘活农村存量建设用地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第三十四章　健全多元投入保障机制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继续坚持财政优先保障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提高土地出让收益用于农业农村比例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引导和撬动社会资本投向农村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第三十五章　加大金融支农力度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健全金融支农组织体系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创新金融支农产品和服务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完善金融支农激励政策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第十一篇　规划实施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第三十六章　加强组织领导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落实各方责任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强化法治保障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动员社会参与</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开展评估考核</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第三十七章　有序实现乡村振兴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准确聚焦阶段任务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科学把握节奏力度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梯次推进乡村振兴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全文如下：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前言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党的十九大提出实施乡村振兴战略，是以习近平同志为核心的党中央着眼党和国家事业全局，深刻把握现代化建设规律和城乡关系变化特征，顺应亿万农民对美好生活的向往，对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工作作出的重大决策部署，是决胜全面建成小康社会、全面建设社会主义现代化国家的重大历史任务，是新时代做好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工作的总抓手。从党的十九大到二十大，是</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两个一百年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奋斗目标的历史交汇期，既要全面建成小康社会、实现第一个百年奋斗目标，又要乘势</w:t>
      </w:r>
      <w:r w:rsidRPr="00756416">
        <w:rPr>
          <w:rFonts w:ascii="Arial" w:eastAsia="宋体" w:hAnsi="Arial" w:cs="Arial"/>
          <w:color w:val="333333"/>
          <w:kern w:val="0"/>
          <w:sz w:val="25"/>
          <w:szCs w:val="25"/>
        </w:rPr>
        <w:lastRenderedPageBreak/>
        <w:t>而上开启全面建设社会主义现代化国家新征程，向第二个百年奋斗目标进军。为贯彻落实党的十九大、中央经济工作会议、中央农村工作会议精神和政府工作报告要求，描绘好战略蓝图，强化规划引领，科学有序推动乡村产业、人才、文化、生态和组织振兴，根据《中共中央、国务院关于实施乡村振兴战略的意见》，特编制《乡村振兴战略规划</w:t>
      </w:r>
      <w:r w:rsidRPr="00756416">
        <w:rPr>
          <w:rFonts w:ascii="Arial" w:eastAsia="宋体" w:hAnsi="Arial" w:cs="Arial"/>
          <w:color w:val="333333"/>
          <w:kern w:val="0"/>
          <w:sz w:val="25"/>
          <w:szCs w:val="25"/>
        </w:rPr>
        <w:t>(2018—2022</w:t>
      </w:r>
      <w:r w:rsidRPr="00756416">
        <w:rPr>
          <w:rFonts w:ascii="Arial" w:eastAsia="宋体" w:hAnsi="Arial" w:cs="Arial"/>
          <w:color w:val="333333"/>
          <w:kern w:val="0"/>
          <w:sz w:val="25"/>
          <w:szCs w:val="25"/>
        </w:rPr>
        <w:t>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本规划以习近平总书记关于</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工作的重要论述为指导，按照产业兴旺、生态宜居、乡风文明、治理有效、生活富裕的总要求，对实施乡村振兴战略作出阶段性谋划，分别明确至</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年全面建成小康社会和</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年召开党的二十大时的目标任务，细化实化工作重点和政策措施，部署重大工程、重大计划、重大行动，确保乡村振兴战略落实落地，是指导各地区各部门分类有序推进乡村振兴的重要依据。</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第一篇　规划背景</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党的十九大作出中国特色社会主义进入新时代的科学论断，提出实施乡村振兴战略的重大历史任务，在我国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发展进程中具有划时代的里程碑意义，必须深入贯彻习近平新时代中国特色社会主义思想和党的十九大精神，在认真总结农业农村发展历史性成就和历史性变革的基础上，准确研判经济社会发展趋势和乡村演变发展态势，切实抓住历史机遇，增强责任感、使命感、紧迫感，把乡村振兴战略实施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第一章　重大意义</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乡村是具有自然、社会、经济特征的地域综合体，兼具生产、生活、生态、文化等多重功能，与城镇互促互进、共生共存，共同构成人类活动的主要空间。乡村兴则国家兴，乡村衰则国家衰。我国人民日益增长的美好生活需要和不平衡不充分的发展之间的矛盾在乡村最为突出，我国仍处于并将长期处于社会主义初级阶段的特征很大程度上表现在乡村。全面建成小康社会和全面建设社会主义现代化强国，最艰巨最繁重的任务在农村，最广泛最深厚的基础在农村，最大的潜力和后劲也在农村。实施乡村振兴战略，是解决新时代我国社会主要矛盾、实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两个一百年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奋斗目标和中华民族伟大复兴中国梦的必然要求，具有重大现实意义和深远历史意义。</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是建设现代化经济体系的重要基础。农业是国民经济的基础，农村经济是现代化经济体系的重要组成部分。乡村振兴，产业兴旺是重点。实施乡村振兴战略，深化农业供给侧结构性改革，构建现代农业产业体系、生产体系、经营体系，实现农村一二三产业深度融合发展，有利于推动农业从增产导向转向提质导向，增强我国农业创新力和竞争力，为建设现代化经济体系奠定坚实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是建设美丽中国的关键举措。农业是生态产品的重要供给者，乡村是生态涵养的主体区，生态是乡村最大的发展优势。乡村振兴，生态宜居是关键。实施乡村振兴战略，统筹山水林田湖草系统治理，加快推行乡村绿色发展方式，加强农村人居环境整治，有利于构建人与自然和谐共生的乡村发展新格局，实现百姓富、生态美的统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实施乡村振兴战略是传承中华优秀传统文化的有效途径。中华文明根植于农耕文化，乡村是中华文明的基本载体。乡村振兴，乡风文明是保障。实施乡村振兴战略，深入挖掘农耕文化蕴含的优秀思想观念、人文精神、道德规范，结合时代要求在保护传承的基础上创造性转化、创新性发展，有利于在新时代焕发出乡风文明的新气象，进一步丰富和传承中华优秀传统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是健全现代社会治理格局的固本之策。社会治理的基础在基层，薄弱环节在乡村。乡村振兴，治理有效是基础。实施乡村振兴战略，加强农村基层基础工作，健全乡村治理体系，确保广大农民安居乐业、农村社会安定有序，有利于打造共建共治共享的现代社会治理格局，推进国家治理体系和治理能力现代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是实现全体人民共同富裕的必然选择。农业强不强、农村美不美、农民富不富，关乎亿万农民的获得感、幸福感、安全感，关乎全面建成小康社会全局。乡村振兴，生活富裕是根本。实施乡村振兴战略，不断拓宽农民增收渠道，全面改善农村生产生活条件，促进社会公平正义，有利于增进农民福祉，让亿万农民走上共同富裕的道路，汇聚起建设社会主义现代化强国的磅礴力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第二章　振兴基础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党的十八大以来，面对我国经济发展进入新常态带来的深刻变化，以习近平同志为核心的党中央推动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工作理论创新、实践创新、制度创新，坚持把解决好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问题作为全党工作重中之重，切实把农业农村优先发展落到</w:t>
      </w:r>
      <w:r w:rsidRPr="00756416">
        <w:rPr>
          <w:rFonts w:ascii="Arial" w:eastAsia="宋体" w:hAnsi="Arial" w:cs="Arial"/>
          <w:color w:val="333333"/>
          <w:kern w:val="0"/>
          <w:sz w:val="25"/>
          <w:szCs w:val="25"/>
        </w:rPr>
        <w:lastRenderedPageBreak/>
        <w:t>实处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坚持立足国内保证自给的方针，牢牢把握国家粮食安全主动权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坚持不断深化农村改革，激发农村发展新活力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坚持把推进农业供给侧结构性改革作为主线，加快提高农业供给质量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坚持绿色生态导向，推动农业农村可持续发展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坚持在发展中保障和改善民生，让广大农民有更多获得感</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坚持遵循乡村发展规律，扎实推进生态宜居的美丽乡村建设</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坚持加强和改善党对农村工作的领导，为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发展提供坚强政治保障。这些重大举措和开创性工作，推动农业农村发展取得历史性成就、发生历史性变革，为党和国家事业全面开创新局面提供了有力支撑。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农业供给侧结构性改革取得新进展，农业综合生产能力明显增强，全国粮食总产量连续</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年保持在</w:t>
      </w:r>
      <w:r w:rsidRPr="00756416">
        <w:rPr>
          <w:rFonts w:ascii="Arial" w:eastAsia="宋体" w:hAnsi="Arial" w:cs="Arial"/>
          <w:color w:val="333333"/>
          <w:kern w:val="0"/>
          <w:sz w:val="25"/>
          <w:szCs w:val="25"/>
        </w:rPr>
        <w:t>1.2</w:t>
      </w:r>
      <w:r w:rsidRPr="00756416">
        <w:rPr>
          <w:rFonts w:ascii="Arial" w:eastAsia="宋体" w:hAnsi="Arial" w:cs="Arial"/>
          <w:color w:val="333333"/>
          <w:kern w:val="0"/>
          <w:sz w:val="25"/>
          <w:szCs w:val="25"/>
        </w:rPr>
        <w:t>万亿斤以上，农业结构不断优化，农村新产业新业态新模式蓬勃发展，农业生态环境恶化问题得到初步遏制，农业生产经营方式发生重大变化。农村改革取得新突破，农村土地制度、农村集体产权制度改革稳步推进，重要农产品收储制度改革取得实质性成效，农村创新创业和投资兴业蔚然成风，农村发展新动能加快成长。城乡发展一体化迈出新步伐，</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年间</w:t>
      </w:r>
      <w:r w:rsidRPr="00756416">
        <w:rPr>
          <w:rFonts w:ascii="Arial" w:eastAsia="宋体" w:hAnsi="Arial" w:cs="Arial"/>
          <w:color w:val="333333"/>
          <w:kern w:val="0"/>
          <w:sz w:val="25"/>
          <w:szCs w:val="25"/>
        </w:rPr>
        <w:t>8000</w:t>
      </w:r>
      <w:r w:rsidRPr="00756416">
        <w:rPr>
          <w:rFonts w:ascii="Arial" w:eastAsia="宋体" w:hAnsi="Arial" w:cs="Arial"/>
          <w:color w:val="333333"/>
          <w:kern w:val="0"/>
          <w:sz w:val="25"/>
          <w:szCs w:val="25"/>
        </w:rPr>
        <w:t>多万农业转移人口成为城镇居民，城乡居民收入相对差距缩小，农村消费持续增长，农民收入和生活水平明显提高。脱贫攻坚开创新局面，贫困地区农民收入增速持续快于全国平均水平，集中连片特困地区内生发展动力明显增强，过去</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年累计</w:t>
      </w:r>
      <w:r w:rsidRPr="00756416">
        <w:rPr>
          <w:rFonts w:ascii="Arial" w:eastAsia="宋体" w:hAnsi="Arial" w:cs="Arial"/>
          <w:color w:val="333333"/>
          <w:kern w:val="0"/>
          <w:sz w:val="25"/>
          <w:szCs w:val="25"/>
        </w:rPr>
        <w:t>6800</w:t>
      </w:r>
      <w:r w:rsidRPr="00756416">
        <w:rPr>
          <w:rFonts w:ascii="Arial" w:eastAsia="宋体" w:hAnsi="Arial" w:cs="Arial"/>
          <w:color w:val="333333"/>
          <w:kern w:val="0"/>
          <w:sz w:val="25"/>
          <w:szCs w:val="25"/>
        </w:rPr>
        <w:t>多万贫困人口脱贫。农村公共服务和社会事业达到新水平，农村基础设施建设不断加强，人居环境整治加快推进，教育、医疗卫生、文化等社会事业快速发展，农村社会焕发新气象。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同时，应当清醒地看到，当前我国农业农村基础差、底子薄、发展滞后的状况尚未根本改变，经济社会发展中最明显的短板仍然在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，现代化建设中最薄弱的环节仍然是农业农村。主要表现在：农产品阶段性供过于求和供给不足并存，农村一二三产业融合发展深度不够，农业供给质量和效益亟待提高</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农民适应生产力发展和市场竞争的能力不足，农村人才匮乏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农村基础设施建设仍然滞后，农村环境和生态问题比较突出，乡村发展整体水平亟待提升</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农村民生领域欠账较多，城乡基本公共服务和收入水平差距仍然较大，脱贫攻坚任务依然艰巨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国家支农体系相对薄弱，农村金融改革任务繁重，城乡之间要素合理流动机制亟待健全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农村基层基础工作存在薄弱环节，乡村治理体系和治理能力亟待强化。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第三章　发展态势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从</w:t>
      </w:r>
      <w:r w:rsidRPr="00756416">
        <w:rPr>
          <w:rFonts w:ascii="Arial" w:eastAsia="宋体" w:hAnsi="Arial" w:cs="Arial"/>
          <w:color w:val="333333"/>
          <w:kern w:val="0"/>
          <w:sz w:val="25"/>
          <w:szCs w:val="25"/>
        </w:rPr>
        <w:t>2018</w:t>
      </w:r>
      <w:r w:rsidRPr="00756416">
        <w:rPr>
          <w:rFonts w:ascii="Arial" w:eastAsia="宋体" w:hAnsi="Arial" w:cs="Arial"/>
          <w:color w:val="333333"/>
          <w:kern w:val="0"/>
          <w:sz w:val="25"/>
          <w:szCs w:val="25"/>
        </w:rPr>
        <w:t>年到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年，是实施乡村振兴战略的第一个</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既有难得机遇，又面临严峻挑战。从国际环境看，全球经济复苏态势有望延续，我国统筹利用国内国际两个市场两种资源的空间将进一步拓展，同时国际农产品贸易不稳定性不确定性仍然突出，提高我国农业竞争力、妥善应对国际市场风险任务紧迫。特别是我国作为人口大国，粮食及重要农产品需求仍将刚性增长，保障国家粮食安全始终是头等大事。从国内形势看，随着我国经济由高速增长阶段转向高质量发展阶段，以及工业化、城镇化、信息化深入推进，乡村发展将处于大变革、大转型的关键时期。居民消费结构加快升级，中高端、多元化、个性化消费需求将快速增长，加快推进农业由增产导向转向提质导向是必然要求。我国城镇化进入快速发展与质量提升的新阶段，城市辐</w:t>
      </w:r>
      <w:r w:rsidRPr="00756416">
        <w:rPr>
          <w:rFonts w:ascii="Arial" w:eastAsia="宋体" w:hAnsi="Arial" w:cs="Arial"/>
          <w:color w:val="333333"/>
          <w:kern w:val="0"/>
          <w:sz w:val="25"/>
          <w:szCs w:val="25"/>
        </w:rPr>
        <w:lastRenderedPageBreak/>
        <w:t>射带动农村的能力进一步增强，但大量农民仍然生活在农村的国情不会改变，迫切需要重塑城乡关系。我国乡村差异显著，多样性分化的趋势仍将延续，乡村的独特价值和多元功能将进一步得到发掘和拓展，同时应对好村庄空心化和农村老龄化、延续乡村文化血脉、完善乡村治理体系的任务艰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具备较好条件。有习近平总书记把舵定向，有党中央、国务院的高度重视、坚强领导、科学决策，实施乡村振兴战略写入党章，成为全党的共同意志，乡村振兴具有根本政治保障。社会主义制度能够集中力量办大事，强农惠农富农政策力度不断加大，农村土地集体所有制和双层经营体制不断完善，乡村振兴具有坚强制度保障。优秀农耕文明源远流长，寻根溯源的人文情怀和国人的乡村情结历久弥深，现代城市文明导入融汇，乡村振兴具有深厚文化土壤。国家经济实力和综合国力日益增强，对农业农村支持力度不断加大，农村生产生活条件加快改善，农民收入持续增长，乡村振兴具有雄厚物质基础。农业现代化和社会主义新农村建设取得历史性成就，各地积累了丰富的成功经验和做法，乡村振兴具有扎实工作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实施乡村振兴战略，是党对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一系列方针政策的继承和发展，是亿万农民的殷切期盼。必须抓住机遇，迎接挑战，发挥优势，顺势而为，努力开创农业农村发展新局面，推动农业全面升级、农村全面进步、农民全面发展，谱写新时代乡村全面振兴新篇章。</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第二篇　总体要求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按照到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年实现全面建成小康社会和分两个阶段实现第二个百年奋斗目标的战略部署，</w:t>
      </w:r>
      <w:r w:rsidRPr="00756416">
        <w:rPr>
          <w:rFonts w:ascii="Arial" w:eastAsia="宋体" w:hAnsi="Arial" w:cs="Arial"/>
          <w:color w:val="333333"/>
          <w:kern w:val="0"/>
          <w:sz w:val="25"/>
          <w:szCs w:val="25"/>
        </w:rPr>
        <w:t>2018</w:t>
      </w:r>
      <w:r w:rsidRPr="00756416">
        <w:rPr>
          <w:rFonts w:ascii="Arial" w:eastAsia="宋体" w:hAnsi="Arial" w:cs="Arial"/>
          <w:color w:val="333333"/>
          <w:kern w:val="0"/>
          <w:sz w:val="25"/>
          <w:szCs w:val="25"/>
        </w:rPr>
        <w:t>年至</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年这</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年间，既要在农村实现全面小康，又要为基本实现农业农村现代化开好局、起好步、打好基础。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第四章　指导思想和基本原则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指导思想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深入贯彻习近平新时代中国特色社会主义思想，深入贯彻党的十九大和十九届二中、三中全会精神，加强党对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工作的全面领导，坚持稳中求进工作总基调，牢固树立新发展理念，落实高质量发展要求，紧紧围绕统筹推进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五位一体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总体布局和协调推进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四个全面</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战略布局，坚持把解决好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基本原则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坚持党管农村工作。毫不动摇地坚持和加强党对农村工作的领导，健全党管农村工作方面的领导体制机制和党内法规，确保党在农村工作中始终总揽全局、协调各方，为乡村振兴提供坚强有力的政治保障。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农业农村优先发展。把实现乡村振兴作为全党的共同意志、共同行动，做到认识统一、步调一致，在干部配备上优先考虑，在要素配置上优先满足，在资金投入上优先保障，在公共服务上优先安排，加快补齐农业农村短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农民主体地位。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坚持乡村全面振兴。准确把握乡村振兴的科学内涵，挖掘乡村多种功能和价值，统筹谋划农村经济建设、政治建设、文化建设、社会建设、生态文明建设和党的建设，注重协同性、关联性，整体部署，协调推进。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城乡融合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坚持人与自然和谐共生。牢固树立和践行绿水青山就是金山银山的理念，落实节约优先、保护优先、自然恢复为主的方针，统筹山水林田湖草系统治理，严守生态保护红线，以绿色发展引领乡村振兴。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坚持改革创新、激发活力。不断深化农村改革，扩大农业对外开放，激活主体、激活要素、激活市场，调动各方力量投身乡村振兴。以科技创新</w:t>
      </w:r>
      <w:r w:rsidRPr="00756416">
        <w:rPr>
          <w:rFonts w:ascii="Arial" w:eastAsia="宋体" w:hAnsi="Arial" w:cs="Arial"/>
          <w:color w:val="333333"/>
          <w:kern w:val="0"/>
          <w:sz w:val="25"/>
          <w:szCs w:val="25"/>
        </w:rPr>
        <w:lastRenderedPageBreak/>
        <w:t>引领和支撑乡村振兴，以人才汇聚推动和保障乡村振兴，增强农业农村自我发展动力。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坚持因地制宜、循序渐进。科学把握乡村的差异性和发展走势分化特征，做好顶层设计，注重规划先行、因势利导，分类施策、突出重点，体现特色、丰富多彩。既尽力而为，又量力而行，不搞层层加码，不搞一刀切，不搞形式主义和形象工程，久久为功，扎实推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第五章　发展目标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年，乡村振兴的制度框架和政策体系基本形成，各地区各部门乡村振兴的思路举措得以确立，全面建成小康社会的目标如期实现。到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年，乡村振兴的制度框架和政策体系初步健全。国家粮食安全保障水平进一步提高，现代农业体系初步构建，农业绿色发展全面推进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农村一二三产业融合发展格局初步形成，乡村产业加快发展，农民收入水平进一步提高，脱贫攻坚成果得到进一步巩固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农村基础设施条件持续改善，城乡统一的社会保障制度体系基本建立</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农村人居环境显著改善，生态宜居的美丽乡村建设扎实推进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城乡融合发展体制机制初步建立，农村基本公共服务水平进一步提升</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乡村优秀传统文化得以传承和发展，农民精神文化生活需求基本得到满足</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以党组织为核心的农村基层组织建设明显加强，乡村治理能力进一步提升，现代乡村治理体系初步构建。探索形成一批各具特色的乡村振兴模式和经验，乡村振兴取得阶段性成果。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 </w:t>
      </w:r>
      <w:r w:rsidRPr="00756416">
        <w:rPr>
          <w:rFonts w:ascii="Arial" w:eastAsia="宋体" w:hAnsi="Arial" w:cs="Arial"/>
          <w:color w:val="333333"/>
          <w:kern w:val="0"/>
          <w:sz w:val="25"/>
          <w:szCs w:val="25"/>
        </w:rPr>
        <w:t>乡村振兴战略规划主要指标</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565"/>
        <w:gridCol w:w="423"/>
        <w:gridCol w:w="1564"/>
        <w:gridCol w:w="505"/>
        <w:gridCol w:w="899"/>
        <w:gridCol w:w="899"/>
        <w:gridCol w:w="899"/>
        <w:gridCol w:w="2170"/>
        <w:gridCol w:w="502"/>
      </w:tblGrid>
      <w:tr w:rsidR="00756416" w:rsidRPr="00756416" w:rsidTr="00756416">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lastRenderedPageBreak/>
              <w:t>分类</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序号</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主要指标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单位</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2016</w:t>
            </w:r>
            <w:r w:rsidRPr="00756416">
              <w:rPr>
                <w:rFonts w:ascii="microsoft yahei" w:eastAsia="宋体" w:hAnsi="microsoft yahei" w:cs="宋体"/>
                <w:color w:val="000000"/>
                <w:kern w:val="0"/>
                <w:sz w:val="27"/>
                <w:szCs w:val="27"/>
              </w:rPr>
              <w:t>年基期值</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2020</w:t>
            </w:r>
            <w:r w:rsidRPr="00756416">
              <w:rPr>
                <w:rFonts w:ascii="microsoft yahei" w:eastAsia="宋体" w:hAnsi="microsoft yahei" w:cs="宋体"/>
                <w:color w:val="000000"/>
                <w:kern w:val="0"/>
                <w:sz w:val="27"/>
                <w:szCs w:val="27"/>
              </w:rPr>
              <w:t>年目标值</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2022</w:t>
            </w:r>
            <w:r w:rsidRPr="00756416">
              <w:rPr>
                <w:rFonts w:ascii="microsoft yahei" w:eastAsia="宋体" w:hAnsi="microsoft yahei" w:cs="宋体"/>
                <w:color w:val="000000"/>
                <w:kern w:val="0"/>
                <w:sz w:val="27"/>
                <w:szCs w:val="27"/>
              </w:rPr>
              <w:t>年目标值</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2022</w:t>
            </w:r>
            <w:r w:rsidRPr="00756416">
              <w:rPr>
                <w:rFonts w:ascii="microsoft yahei" w:eastAsia="宋体" w:hAnsi="microsoft yahei" w:cs="宋体"/>
                <w:color w:val="000000"/>
                <w:kern w:val="0"/>
                <w:sz w:val="27"/>
                <w:szCs w:val="27"/>
              </w:rPr>
              <w:t>年比</w:t>
            </w:r>
            <w:r w:rsidRPr="00756416">
              <w:rPr>
                <w:rFonts w:ascii="microsoft yahei" w:eastAsia="宋体" w:hAnsi="microsoft yahei" w:cs="宋体"/>
                <w:color w:val="000000"/>
                <w:kern w:val="0"/>
                <w:sz w:val="27"/>
                <w:szCs w:val="27"/>
              </w:rPr>
              <w:t>2016</w:t>
            </w:r>
            <w:r w:rsidRPr="00756416">
              <w:rPr>
                <w:rFonts w:ascii="microsoft yahei" w:eastAsia="宋体" w:hAnsi="microsoft yahei" w:cs="宋体"/>
                <w:color w:val="000000"/>
                <w:kern w:val="0"/>
                <w:sz w:val="27"/>
                <w:szCs w:val="27"/>
              </w:rPr>
              <w:t>年增加［累计提高百分点］</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属性</w:t>
            </w:r>
          </w:p>
        </w:tc>
      </w:tr>
      <w:tr w:rsidR="00756416" w:rsidRPr="00756416" w:rsidTr="0075641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产业兴旺</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粮食综合生产能力</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亿吨</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约束性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农业科技进步贡献率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56.7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61.5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4.8</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农业劳动生产率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万元</w:t>
            </w: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人</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4.7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农产品加工产值与农业总产值比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0.3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休闲农业和乡村旅游接待人次</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亿人次</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生态宜</w:t>
            </w:r>
            <w:r w:rsidRPr="00756416">
              <w:rPr>
                <w:rFonts w:ascii="microsoft yahei" w:eastAsia="宋体" w:hAnsi="microsoft yahei" w:cs="宋体"/>
                <w:color w:val="000000"/>
                <w:kern w:val="0"/>
                <w:sz w:val="27"/>
                <w:szCs w:val="27"/>
              </w:rPr>
              <w:lastRenderedPageBreak/>
              <w:t>居</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lastRenderedPageBreak/>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畜禽粪污综合利用率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75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78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18</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约束性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村庄绿化覆盖率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12</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对生活垃圾进行处理的村占比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&gt;90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&gt;25</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农村卫生厕所普及率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80.3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&gt;85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&gt;4.7</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乡村文明</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村综合性文化服务中心覆盖率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县级及以上文明村和乡镇占比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21.2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&gt;50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&gt;28.8</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农村义务教育学校专任教师本科以上学历比例</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55.9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68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12.1</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农村居民教育文化娱乐</w:t>
            </w:r>
            <w:r w:rsidRPr="00756416">
              <w:rPr>
                <w:rFonts w:ascii="microsoft yahei" w:eastAsia="宋体" w:hAnsi="microsoft yahei" w:cs="宋体"/>
                <w:color w:val="000000"/>
                <w:kern w:val="0"/>
                <w:sz w:val="27"/>
                <w:szCs w:val="27"/>
              </w:rPr>
              <w:lastRenderedPageBreak/>
              <w:t>支出占比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lastRenderedPageBreak/>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12.6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13.6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3</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w:t>
            </w:r>
            <w:r w:rsidRPr="00756416">
              <w:rPr>
                <w:rFonts w:ascii="microsoft yahei" w:eastAsia="宋体" w:hAnsi="microsoft yahei" w:cs="宋体"/>
                <w:color w:val="000000"/>
                <w:kern w:val="0"/>
                <w:sz w:val="27"/>
                <w:szCs w:val="27"/>
              </w:rPr>
              <w:lastRenderedPageBreak/>
              <w:t>性</w:t>
            </w:r>
          </w:p>
        </w:tc>
      </w:tr>
      <w:tr w:rsidR="00756416" w:rsidRPr="00756416" w:rsidTr="0075641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lastRenderedPageBreak/>
              <w:t>治理有效</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村庄规划管理覆盖率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建有综合服务站的村占比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14.3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38.7</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村党组织书记兼任村委会主任的村占比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20</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有村规民约的村占比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2</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集体经济强村比重</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5.3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3.7</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生活富裕</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农村居民恩格尔系数</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32.2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30.2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29.2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-3</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城乡居民收</w:t>
            </w:r>
            <w:r w:rsidRPr="00756416">
              <w:rPr>
                <w:rFonts w:ascii="microsoft yahei" w:eastAsia="宋体" w:hAnsi="microsoft yahei" w:cs="宋体"/>
                <w:color w:val="000000"/>
                <w:kern w:val="0"/>
                <w:sz w:val="27"/>
                <w:szCs w:val="27"/>
              </w:rPr>
              <w:lastRenderedPageBreak/>
              <w:t>入比</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lastRenderedPageBreak/>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2.72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2.69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2.67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-0.05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w:t>
            </w:r>
            <w:r w:rsidRPr="00756416">
              <w:rPr>
                <w:rFonts w:ascii="microsoft yahei" w:eastAsia="宋体" w:hAnsi="microsoft yahei" w:cs="宋体"/>
                <w:color w:val="000000"/>
                <w:kern w:val="0"/>
                <w:sz w:val="27"/>
                <w:szCs w:val="27"/>
              </w:rPr>
              <w:lastRenderedPageBreak/>
              <w:t>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农村自来水普及率</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79</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85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6</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预期性</w:t>
            </w:r>
          </w:p>
        </w:tc>
      </w:tr>
      <w:tr w:rsidR="00756416" w:rsidRPr="00756416" w:rsidTr="0075641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jc w:val="left"/>
              <w:rPr>
                <w:rFonts w:ascii="microsoft yahei" w:eastAsia="宋体" w:hAnsi="microsoft yahei" w:cs="宋体"/>
                <w:color w:val="000000"/>
                <w:kern w:val="0"/>
                <w:sz w:val="27"/>
                <w:szCs w:val="27"/>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22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具备条件的建制村通硬化路比例</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96.7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100</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color w:val="000000"/>
                <w:kern w:val="0"/>
                <w:sz w:val="27"/>
                <w:szCs w:val="27"/>
              </w:rPr>
            </w:pPr>
            <w:r w:rsidRPr="00756416">
              <w:rPr>
                <w:rFonts w:ascii="microsoft yahei" w:eastAsia="宋体" w:hAnsi="microsoft yahei" w:cs="宋体"/>
                <w:color w:val="000000"/>
                <w:kern w:val="0"/>
                <w:sz w:val="27"/>
                <w:szCs w:val="27"/>
              </w:rPr>
              <w:t>［</w:t>
            </w:r>
            <w:r w:rsidRPr="00756416">
              <w:rPr>
                <w:rFonts w:ascii="microsoft yahei" w:eastAsia="宋体" w:hAnsi="microsoft yahei" w:cs="宋体"/>
                <w:color w:val="000000"/>
                <w:kern w:val="0"/>
                <w:sz w:val="27"/>
                <w:szCs w:val="27"/>
              </w:rPr>
              <w:t>3.3</w:t>
            </w:r>
            <w:r w:rsidRPr="00756416">
              <w:rPr>
                <w:rFonts w:ascii="microsoft yahei" w:eastAsia="宋体" w:hAnsi="microsoft yahei" w:cs="宋体"/>
                <w:color w:val="000000"/>
                <w:kern w:val="0"/>
                <w:sz w:val="27"/>
                <w:szCs w:val="27"/>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6416" w:rsidRPr="00756416" w:rsidRDefault="00756416" w:rsidP="00756416">
            <w:pPr>
              <w:widowControl/>
              <w:spacing w:before="100" w:beforeAutospacing="1" w:after="100" w:afterAutospacing="1"/>
              <w:jc w:val="left"/>
              <w:rPr>
                <w:rFonts w:ascii="microsoft yahei" w:eastAsia="宋体" w:hAnsi="microsoft yahei" w:cs="宋体" w:hint="eastAsia"/>
                <w:color w:val="000000"/>
                <w:kern w:val="0"/>
                <w:sz w:val="27"/>
                <w:szCs w:val="27"/>
              </w:rPr>
            </w:pPr>
            <w:r w:rsidRPr="00756416">
              <w:rPr>
                <w:rFonts w:ascii="microsoft yahei" w:eastAsia="宋体" w:hAnsi="microsoft yahei" w:cs="宋体"/>
                <w:color w:val="000000"/>
                <w:kern w:val="0"/>
                <w:sz w:val="27"/>
                <w:szCs w:val="27"/>
              </w:rPr>
              <w:t>约束性</w:t>
            </w:r>
          </w:p>
          <w:p w:rsidR="00756416" w:rsidRPr="00756416" w:rsidRDefault="00756416" w:rsidP="00756416">
            <w:pPr>
              <w:widowControl/>
              <w:jc w:val="left"/>
              <w:rPr>
                <w:rFonts w:ascii="microsoft yahei" w:eastAsia="宋体" w:hAnsi="microsoft yahei" w:cs="宋体"/>
                <w:color w:val="000000"/>
                <w:kern w:val="0"/>
                <w:sz w:val="27"/>
                <w:szCs w:val="27"/>
              </w:rPr>
            </w:pPr>
          </w:p>
        </w:tc>
      </w:tr>
    </w:tbl>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注：</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本指标体系和规划中非特定称谓的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均指村民委员会和涉农居民委员会所辖地域。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2.</w:t>
      </w:r>
      <w:r w:rsidRPr="00756416">
        <w:rPr>
          <w:rFonts w:ascii="Arial" w:eastAsia="宋体" w:hAnsi="Arial" w:cs="Arial"/>
          <w:color w:val="333333"/>
          <w:kern w:val="0"/>
          <w:sz w:val="25"/>
          <w:szCs w:val="25"/>
        </w:rPr>
        <w:t>后续专栏中定量指标未说明年份的均为</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年目标值。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第六章　远景谋划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到</w:t>
      </w:r>
      <w:r w:rsidRPr="00756416">
        <w:rPr>
          <w:rFonts w:ascii="Arial" w:eastAsia="宋体" w:hAnsi="Arial" w:cs="Arial"/>
          <w:color w:val="333333"/>
          <w:kern w:val="0"/>
          <w:sz w:val="25"/>
          <w:szCs w:val="25"/>
        </w:rPr>
        <w:t>2035</w:t>
      </w:r>
      <w:r w:rsidRPr="00756416">
        <w:rPr>
          <w:rFonts w:ascii="Arial" w:eastAsia="宋体" w:hAnsi="Arial" w:cs="Arial"/>
          <w:color w:val="333333"/>
          <w:kern w:val="0"/>
          <w:sz w:val="25"/>
          <w:szCs w:val="25"/>
        </w:rPr>
        <w:t>年，乡村振兴取得决定性进展，农业农村现代化基本实现。农业结构得到根本性改善，农民就业质量显著提高，相对贫困进一步缓解，共同富裕迈出坚实步伐</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城乡基本公共服务均等化基本实现，城乡融合发展体制机制更加完善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乡风文明达到新高度，乡村治理体系更加完善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农村生态环境根本好转，生态宜居的美丽乡村基本实现。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到</w:t>
      </w:r>
      <w:r w:rsidRPr="00756416">
        <w:rPr>
          <w:rFonts w:ascii="Arial" w:eastAsia="宋体" w:hAnsi="Arial" w:cs="Arial"/>
          <w:color w:val="333333"/>
          <w:kern w:val="0"/>
          <w:sz w:val="25"/>
          <w:szCs w:val="25"/>
        </w:rPr>
        <w:t>2050</w:t>
      </w:r>
      <w:r w:rsidRPr="00756416">
        <w:rPr>
          <w:rFonts w:ascii="Arial" w:eastAsia="宋体" w:hAnsi="Arial" w:cs="Arial"/>
          <w:color w:val="333333"/>
          <w:kern w:val="0"/>
          <w:sz w:val="25"/>
          <w:szCs w:val="25"/>
        </w:rPr>
        <w:t>年，乡村全面振兴，农业强、农村美、农民富全面实现。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第三篇　构建乡村振兴新格局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坚持乡村振兴和新型城镇化双轮驱动，统筹城乡国土空间开发格局，优化乡村生产生活生态空间，分类推进乡村振兴，打造各具特色的现代版</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富春山居图</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第七章　统筹城乡发展空间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按照主体功能定位，对国土空间的开发、保护和整治进行全面安排和总体布局，推进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多规合一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，加快形成城乡融合发展的空间格局。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强化空间用途管制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强化国土空间规划对各专项规划的指导约束作用，统筹自然资源开发利用、保护和修复，按照不同主体功能定位和陆海统筹原则，开展资源环境承载能力和国土空间开发适宜性评价，科学划定生态、农业、城镇等空间和生态保护红线、永久基本农田、城镇开发边界及海洋生物资源保护线、围填海控制线等主要控制线，推动主体功能区战略格局在市县层面精准落地，健全不同主体功能区差异化协同发展长效机制，实现山水林田湖草整体保护、系统修复、综合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完善城乡布局结构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城市群为主体构建大中小城市和小城镇协调发展的城镇格局，增强城镇地区对乡村的带动能力。加快发展中小城市，完善县城综合服务功能，推动农业转移人口就地就近城镇化。因地制宜发展特色鲜明、产城融合、充满</w:t>
      </w:r>
      <w:r w:rsidRPr="00756416">
        <w:rPr>
          <w:rFonts w:ascii="Arial" w:eastAsia="宋体" w:hAnsi="Arial" w:cs="Arial"/>
          <w:color w:val="333333"/>
          <w:kern w:val="0"/>
          <w:sz w:val="25"/>
          <w:szCs w:val="25"/>
        </w:rPr>
        <w:lastRenderedPageBreak/>
        <w:t>魅力的特色小镇和小城镇，加强以乡镇政府驻地为中心的农民生活圈建设，以镇带村、以村促镇，推动镇村联动发展。建设生态宜居的美丽乡村，发挥多重功能，提供优质产品，传承乡村文化，留住乡愁记忆，满足人民日益增长的美好生活需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推进城乡统一规划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通盘考虑城镇和乡村发展，统筹谋划产业发展、基础设施、公共服务、资源能源、生态环境保护等主要布局，形成田园乡村与现代城镇各具特色、交相辉映的城乡发展形态。强化县域空间规划和各类专项规划引导约束作用，科学安排县域乡村布局、资源利用、设施配置和村庄整治，推动村庄规划管理全覆盖。综合考虑村庄演变规律、集聚特点和现状分布，结合农民生产生活半径，合理确定县域村庄布局和规模，避免随意撤并村庄搞大社区、违背农民意愿大拆大建。加强乡村风貌整体管控，注重农房单体个性设计，建设立足乡土社会、富有地域特色、承载田园乡愁、体现现代文明的升级版乡村，避免千村一面，防止乡村景观城市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第八章　优化乡村发展布局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坚持人口资源环境相均衡、经济社会生态效益相统一，打造集约高效生产空间，营造宜居适度生活空间，保护山清水秀生态空间，延续人和自然有机融合的乡村空间关系。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统筹利用生产空间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乡村生产空间是以提供农产品为主体功能的国土空间，兼具生态功能。围绕保障国家粮食安全和重要农产品供给，充分发挥各地比较优势，重点建设以</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七区二十三带</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为主体的农产品主产区。落实农业功能区制度，科学合理划定粮食生产功能区、重要农产品生产保护区和特色农产品优势区，合理划定养殖业适养、限养、禁养区域，严格保护农业生产空间。适应农村现代产业发展需要，科学划分乡村经济发展片区，统筹推进农业产业园、科技园、创业园等各类园区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合理布局生活空间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乡村生活空间是以农村居民点为主体、为农民提供生产生活服务的国土空间。坚持节约集约用地，遵循乡村传统肌理和格局，划定空间管控边界，明确用地规模和管控要求，确定基础设施用地位置、规模和建设标准，合理配置公共服务设施，引导生活空间尺度适宜、布局协调、功能齐全。充分维护原生态村居风貌，保留乡村景观特色，保护自然和人文环境，注重融入时代感、现代性，强化空间利用的人性化、多样化，着力构建便捷的生活圈、完善的服务圈、繁荣的商业圈，让乡村居民过上更舒适的生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严格保护生态空间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乡村生态空间是具有自然属性、以提供生态产品或生态服务为主体功能的国土空间。加快构建以</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两屏三带</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为骨架的国家生态安全屏障，全面加强国家重点生态功能区保护，建立以国家公园为主体的自然保护地体系。树立山水林田湖草是一个生命共同体的理念，加强对自然生态空间的整体保护，修</w:t>
      </w:r>
      <w:r w:rsidRPr="00756416">
        <w:rPr>
          <w:rFonts w:ascii="Arial" w:eastAsia="宋体" w:hAnsi="Arial" w:cs="Arial"/>
          <w:color w:val="333333"/>
          <w:kern w:val="0"/>
          <w:sz w:val="25"/>
          <w:szCs w:val="25"/>
        </w:rPr>
        <w:lastRenderedPageBreak/>
        <w:t>复和改善乡村生态环境，提升生态功能和服务价值。全面实施产业准入负面清单制度，推动各地因地制宜制定禁止和限制发展产业目录，明确产业发展方向和开发强度，强化准入管理和底线约束。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第九章　分类推进乡村发展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顺应村庄发展规律和演变趋势，根据不同村庄的发展现状、区位条件、资源禀赋等，按照集聚提升、融入城镇、特色保护、搬迁撤并的思路，分类推进乡村振兴，不搞一刀切。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集聚提升类村庄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现有规模较大的中心村和其他仍将存续的一般村庄，占乡村类型的大多数，是乡村振兴的重点。科学确定村庄发展方向，在原有规模基础上有序推进改造提升，激活产业、优化环境、提振人气、增添活力，保护保留乡村风貌，建设宜居宜业的美丽村庄。鼓励发挥自身比较优势，强化主导产业支撑，支持农业、工贸、休闲服务等专业化村庄发展。加强海岛村庄、国有农场及林场规划建设，改善生产生活条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城郊融合类村庄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城市近郊区以及县城城关镇所在地的村庄，具备成为城市后花园的优势，也具有向城市转型的条件。综合考虑工业化、城镇化和村庄自身发展需要，加快城乡产业融合发展、基础设施互联互通、公共服务共建共享，在形态上</w:t>
      </w:r>
      <w:r w:rsidRPr="00756416">
        <w:rPr>
          <w:rFonts w:ascii="Arial" w:eastAsia="宋体" w:hAnsi="Arial" w:cs="Arial"/>
          <w:color w:val="333333"/>
          <w:kern w:val="0"/>
          <w:sz w:val="25"/>
          <w:szCs w:val="25"/>
        </w:rPr>
        <w:lastRenderedPageBreak/>
        <w:t>保留乡村风貌，在治理上体现城市水平，逐步强化服务城市发展、承接城市功能外溢、满足城市消费需求能力，为城乡融合发展提供实践经验。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特色保护类村庄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历史文化名村、传统村落、少数民族特色村寨、特色景观旅游名村等自然历史文化特色资源丰富的村庄，是彰显和传承中华优秀传统文化的重要载体。统筹保护、利用与发展的关系，努力保持村庄的完整性、真实性和延续性。切实保护村庄的传统选址、格局、风貌以及自然和田园景观等整体空间形态与环境，全面保护文物古迹、历史建筑、传统民居等传统建筑。尊重原住居民生活形态和传统习惯，加快改善村庄基础设施和公共环境，合理利用村庄特色资源，发展乡村旅游和特色产业，形成特色资源保护与村庄发展的良性互促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搬迁撤并类村庄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对位于生存条件恶劣、生态环境脆弱、自然灾害频发等地区的村庄，因重大项目建设需要搬迁的村庄，以及人口流失特别严重的村庄，可通过易地扶贫搬迁、生态宜居搬迁、农村集聚发展搬迁等方式，实施村庄搬迁撤并，统筹解决村民生计、生态保护等问题。拟搬迁撤并的村庄，严格限制新建、扩建活动，统筹考虑拟迁入或新建村庄的基础设施和公共服务设施建设。坚持村庄搬迁撤并与新型城镇化、农业现代化相结合，依托适宜区域进行安置，避免新建孤立的村落式移民社区。搬迁撤并后的村庄原址，因地制宜复垦或</w:t>
      </w:r>
      <w:r w:rsidRPr="00756416">
        <w:rPr>
          <w:rFonts w:ascii="Arial" w:eastAsia="宋体" w:hAnsi="Arial" w:cs="Arial"/>
          <w:color w:val="333333"/>
          <w:kern w:val="0"/>
          <w:sz w:val="25"/>
          <w:szCs w:val="25"/>
        </w:rPr>
        <w:lastRenderedPageBreak/>
        <w:t>还绿，增加乡村生产生态空间。农村居民点迁建和村庄撤并，必须尊重农民意愿并经村民会议同意，不得强制农民搬迁和集中上楼。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第十章　坚决打好精准脱贫攻坚战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把打好精准脱贫攻坚战作为实施乡村振兴战略的优先任务，推动脱贫攻坚与乡村振兴有机结合相互促进，确保到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年我国现行标准下农村贫困人口实现脱贫，贫困县全部摘帽，解决区域性整体贫困。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深入实施精准扶贫精准脱贫</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精准扶贫精准脱贫工作机制，夯实精准扶贫精准脱贫基础性工作。因地制宜、因户施策，探索多渠道、多样化的精准扶贫精准脱贫路径，提高扶贫措施针对性和有效性。做好东西部扶贫协作和对口支援工作，着力推动县与县精准对接，推进东部产业向西部梯度转移，加大产业扶贫工作力度。加强和改进定点扶贫工作，健全驻村帮扶机制，落实扶贫责任。加大金融扶贫力度。健全社会力量参与机制，引导激励社会各界更加关注、支持和参与脱贫攻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重点攻克深度贫困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深度贫困地区脱贫攻坚行动方案。以解决突出制约问题为重点，以重大扶贫工程和到村到户到人帮扶为抓手，加大政策倾斜和扶贫资金整合力度，着力改善深度贫困地区发展条件，增强贫困农户发展能力。推动新增脱贫攻坚资金、新增脱贫攻坚项目、新增脱贫攻坚举措主要用于</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三区三州</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等深</w:t>
      </w:r>
      <w:r w:rsidRPr="00756416">
        <w:rPr>
          <w:rFonts w:ascii="Arial" w:eastAsia="宋体" w:hAnsi="Arial" w:cs="Arial"/>
          <w:color w:val="333333"/>
          <w:kern w:val="0"/>
          <w:sz w:val="25"/>
          <w:szCs w:val="25"/>
        </w:rPr>
        <w:lastRenderedPageBreak/>
        <w:t>度贫困地区。推进贫困村基础设施和公共服务设施建设，培育壮大集体经济，确保深度贫困地区和贫困群众同全国人民一道进入全面小康社会。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巩固脱贫攻坚成果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加快建立健全缓解相对贫困的政策体系和工作机制，持续改善欠发达地区和其他地区相对贫困人口的发展条件，完善公共服务体系，增强脱贫地区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造血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功能。结合实施乡村振兴战略，压茬推进实施生态宜居搬迁等工程，巩固易地扶贫搬迁成果。注重扶志扶智，引导贫困群众克服</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等靠要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思想，逐步消除精神贫困。建立正向激励机制，将帮扶政策措施与贫困群众参与挂钩，培育提升贫困群众发展生产和务工经商的基本能力。加强宣传引导，讲好中国减贫故事。认真总结脱贫攻坚经验，研究建立促进群众稳定脱贫和防范返贫的长效机制，探索统筹解决城乡贫困的政策措施，确保贫困群众稳定脱贫。</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第四篇　加快农业现代化步伐</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坚持质量兴农、品牌强农，深化农业供给侧结构性改革，构建现代农业产业体系、生产体系、经营体系，推动农业发展质量变革、效率变革、动力变革，持续提高农业创新力、竞争力和全要素生产率。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第十一章　夯实农业生产能力基础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深入实施藏粮于地、藏粮于技战略，提高农业综合生产能力，保障国家粮食安全和重要农产品有效供给，把中国人的饭碗牢牢端在自己手中。</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健全粮食安全保障机制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坚持以我为主、立足国内、确保产能、适度进口、科技支撑的国家粮食安全战略，建立全方位的粮食安全保障机制。按照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确保谷物基本自给、口粮绝对安全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的要求，持续巩固和提升粮食生产能力。深化中央储备粮管理体制改革，科学确定储备规模，强化中央储备粮监督管理，推进中央、地方两级储备协同运作。鼓励加工流通企业、新型经营主体开展自主储粮和经营。全面落实粮食安全省长责任制，完善监督考核机制。强化粮食质量安全保障。加快完善粮食现代物流体系，构建安全高效、一体化运作的粮食物流网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加强耕地保护和建设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严守耕地红线，全面落实永久基本农田特殊保护制度，完成永久基本农田控制线划定工作，确保到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年永久基本农田保护面积不低于</w:t>
      </w:r>
      <w:r w:rsidRPr="00756416">
        <w:rPr>
          <w:rFonts w:ascii="Arial" w:eastAsia="宋体" w:hAnsi="Arial" w:cs="Arial"/>
          <w:color w:val="333333"/>
          <w:kern w:val="0"/>
          <w:sz w:val="25"/>
          <w:szCs w:val="25"/>
        </w:rPr>
        <w:t>15.46</w:t>
      </w:r>
      <w:r w:rsidRPr="00756416">
        <w:rPr>
          <w:rFonts w:ascii="Arial" w:eastAsia="宋体" w:hAnsi="Arial" w:cs="Arial"/>
          <w:color w:val="333333"/>
          <w:kern w:val="0"/>
          <w:sz w:val="25"/>
          <w:szCs w:val="25"/>
        </w:rPr>
        <w:t>亿亩。大规模推进高标准农田建设，确保到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年建成</w:t>
      </w:r>
      <w:r w:rsidRPr="00756416">
        <w:rPr>
          <w:rFonts w:ascii="Arial" w:eastAsia="宋体" w:hAnsi="Arial" w:cs="Arial"/>
          <w:color w:val="333333"/>
          <w:kern w:val="0"/>
          <w:sz w:val="25"/>
          <w:szCs w:val="25"/>
        </w:rPr>
        <w:t>10</w:t>
      </w:r>
      <w:r w:rsidRPr="00756416">
        <w:rPr>
          <w:rFonts w:ascii="Arial" w:eastAsia="宋体" w:hAnsi="Arial" w:cs="Arial"/>
          <w:color w:val="333333"/>
          <w:kern w:val="0"/>
          <w:sz w:val="25"/>
          <w:szCs w:val="25"/>
        </w:rPr>
        <w:t>亿亩高标准农田，所有高标准农田实现统一上图入库，形成完善的管护监督和考核机制。加快将粮食生产功能区和重要农产品生产保护区细化落实到具体地块，实现精准化管理。加强农田水利基础设施建设，实施耕地质量保护和提升行动，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年农田有效灌溉面积达到</w:t>
      </w:r>
      <w:r w:rsidRPr="00756416">
        <w:rPr>
          <w:rFonts w:ascii="Arial" w:eastAsia="宋体" w:hAnsi="Arial" w:cs="Arial"/>
          <w:color w:val="333333"/>
          <w:kern w:val="0"/>
          <w:sz w:val="25"/>
          <w:szCs w:val="25"/>
        </w:rPr>
        <w:t>10.4</w:t>
      </w:r>
      <w:r w:rsidRPr="00756416">
        <w:rPr>
          <w:rFonts w:ascii="Arial" w:eastAsia="宋体" w:hAnsi="Arial" w:cs="Arial"/>
          <w:color w:val="333333"/>
          <w:kern w:val="0"/>
          <w:sz w:val="25"/>
          <w:szCs w:val="25"/>
        </w:rPr>
        <w:t>亿亩，耕地质量平均提升</w:t>
      </w:r>
      <w:r w:rsidRPr="00756416">
        <w:rPr>
          <w:rFonts w:ascii="Arial" w:eastAsia="宋体" w:hAnsi="Arial" w:cs="Arial"/>
          <w:color w:val="333333"/>
          <w:kern w:val="0"/>
          <w:sz w:val="25"/>
          <w:szCs w:val="25"/>
        </w:rPr>
        <w:t>0.5</w:t>
      </w:r>
      <w:r w:rsidRPr="00756416">
        <w:rPr>
          <w:rFonts w:ascii="Arial" w:eastAsia="宋体" w:hAnsi="Arial" w:cs="Arial"/>
          <w:color w:val="333333"/>
          <w:kern w:val="0"/>
          <w:sz w:val="25"/>
          <w:szCs w:val="25"/>
        </w:rPr>
        <w:t>个等级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别</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以上。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提升农业装备和信息化水平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进我国农机装备和农业机械化转型升级，加快高端农机装备和丘陵山区、果菜茶生产、畜禽水产养殖等农机装备的生产研发、推广应用，提升渔业船舶装备水平。促进农机农艺融合，积极推进作物品种、栽培技术和机械装备集成配套，加快主要作物生产全程机械化，提高农机装备智能化水平。</w:t>
      </w:r>
      <w:r w:rsidRPr="00756416">
        <w:rPr>
          <w:rFonts w:ascii="Arial" w:eastAsia="宋体" w:hAnsi="Arial" w:cs="Arial"/>
          <w:color w:val="333333"/>
          <w:kern w:val="0"/>
          <w:sz w:val="25"/>
          <w:szCs w:val="25"/>
        </w:rPr>
        <w:lastRenderedPageBreak/>
        <w:t>加强农业信息化建设，积极推进信息进村入户，鼓励互联网企业建立产销衔接的农业服务平台，加强农业信息监测预警和发布，提高农业综合信息服务水平。大力发展数字农业，实施智慧农业工程和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现代农业行动，鼓励对农业生产进行数字化改造，加强农业遥感、物联网应用，提高农业精准化水平。发展智慧气象，提升气象为农服务能力。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2)</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2 </w:t>
      </w:r>
      <w:r w:rsidRPr="00756416">
        <w:rPr>
          <w:rFonts w:ascii="Arial" w:eastAsia="宋体" w:hAnsi="Arial" w:cs="Arial"/>
          <w:color w:val="333333"/>
          <w:kern w:val="0"/>
          <w:sz w:val="25"/>
          <w:szCs w:val="25"/>
        </w:rPr>
        <w:t>农业综合生产能力提升重大工程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建管护</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率先在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建立精准化建设、管护、管理和支持制度，构建现代农业生产数字化监测体系，建立生产责任与精准化补贴相挂钩的管理制度。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高标准农田建设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优先建设确保口粮安全的高标准农田，开展土地平整、土壤改良、灌溉排水、田间道路、农田防护以及其他工程建设，大规模改造中低产田。建设国家耕地质量调查监测网络，推进耕地质量大数据应用。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主要农作物生产全程机械化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建设主要农作物生产全程机械化示范县，推动装备、品种、栽培及经营规模、信息化技术等集成配套，构建全程机械化技术体系，促进农业技术集成化、劳动过程机械化、生产经营信息化。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数字农业农村和智慧农业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制定实施数字农业农村规划纲要。发展数字田园、智慧养殖、智能农机，推进电子化交易。开展农业物联网应用示范县和农业物联网应用示范基地建设，全面推进村级益农信息社建设，改造升级国家农业数据中心。加强智慧农业技术与装备研发，建设基于卫星遥感、航空无人机、田间观测一体化的农业遥感应用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粮食安全保障调控和应急</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在粮食物流重点线路、重要节点以及重要进出口粮食物流节点，新建或完善一批粮食安全保障调控和应急设施。重点支持多功能一体化的粮食物流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产业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园区，以及铁路散粮运输和港口散粮运输系统建设。改造建设一批区域骨干粮油应急配送中心。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第十二章　加快农业转型升级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按照建设现代化经济体系的要求，加快农业结构调整步伐，着力推动农业由增产导向转向提质导向，提高农业供给体系的整体质量和效率，加快实现由农业大国向农业强国转变。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优化农业生产力布局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以全国主体功能区划确定的农产品主产区为主体，立足各地农业资源禀赋和比较优势，构建优势区域布局和专业化生产格局，打造农业优化发展区和农业现代化先行区。东北地区重点提升粮食生产能力，依托</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大粮仓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打造粮肉奶综合供应基地。华北地区着力稳定粮油和蔬菜、畜产品生产保障能力，</w:t>
      </w:r>
      <w:r w:rsidRPr="00756416">
        <w:rPr>
          <w:rFonts w:ascii="Arial" w:eastAsia="宋体" w:hAnsi="Arial" w:cs="Arial"/>
          <w:color w:val="333333"/>
          <w:kern w:val="0"/>
          <w:sz w:val="25"/>
          <w:szCs w:val="25"/>
        </w:rPr>
        <w:lastRenderedPageBreak/>
        <w:t>发展节水型农业。长江中下游地区切实稳定粮油生产能力，优化水网地带生猪养殖布局，大力发展名优水产品生产。华南地区加快发展现代畜禽水产和特色园艺产品，发展具有出口优势的水产品养殖。西北、西南地区和北方农牧交错区加快调整产品结构，限制资源消耗大的产业规模，壮大区域特色产业。青海、西藏等生态脆弱区域坚持保护优先、限制开发，发展高原特色农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推进农业结构调整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发展粮经饲统筹、种养加一体、农牧渔结合的现代农业，促进农业结构不断优化升级。统筹调整种植业生产结构，稳定水稻、小麦生产，有序调减非优势区籽粒玉米，进一步扩大大豆生产规模，巩固主产区棉油糖胶生产，确保一定的自给水平。大力发展优质饲料牧草，合理利用退耕地、南方草山草坡和冬闲田拓展饲草发展空间。推进畜牧业区域布局调整，合理布局规模化养殖场，大力发展种养结合循环农业，促进养殖废弃物就近资源化利用。优化畜牧业生产结构，大力发展草食畜牧业，做大做强民族奶业。加强渔港经济区建设，推进渔港渔区振兴。合理确定内陆水域养殖规模，发展集约化、工厂化水产养殖和深远海养殖，降低江河湖泊和近海渔业捕捞强度，规范有序发展远洋渔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壮大特色优势产业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以各地资源禀赋和独特的历史文化为基础，有序开发优势特色资源，做大做强优势特色产业。创建特色鲜明、优势集聚、市场竞争力强的特色农产</w:t>
      </w:r>
      <w:r w:rsidRPr="00756416">
        <w:rPr>
          <w:rFonts w:ascii="Arial" w:eastAsia="宋体" w:hAnsi="Arial" w:cs="Arial"/>
          <w:color w:val="333333"/>
          <w:kern w:val="0"/>
          <w:sz w:val="25"/>
          <w:szCs w:val="25"/>
        </w:rPr>
        <w:lastRenderedPageBreak/>
        <w:t>品优势区，支持特色农产品优势区建设标准化生产基地、加工基地、仓储物流基地，完善科技支撑体系、品牌与市场营销体系、质量控制体系，建立利益联结紧密的建设运行机制，形成特色农业产业集群。按照与国际标准接轨的目标，支持建立生产精细化管理与产品品质控制体系，采用国际通行的良好农业规范，塑造现代顶级农产品品牌。实施产业兴村强县行动，培育农业产业强镇，打造一乡一业、一村一品的发展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保障农产品质量安全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食品安全战略，加快完善农产品质量和食品安全标准、监管体系，加快建立农产品质量分级及产地准出、市场准入制度。完善农兽药残留限量标准体系，推进农产品生产投入品使用规范化。建立健全农产品质量安全风险评估、监测预警和应急处置机制。实施动植物保护能力提升工程，实现全国动植物检疫防疫联防联控。完善农产品认证体系和农产品质量安全监管追溯系统，着力提高基层监管能力。落实生产经营者主体责任，强化农产品生产经营者的质量安全意识。建立农资和农产品生产企业信用信息系统，对失信市场主体开展联合惩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第五节　培育提升农业品牌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农业品牌提升行动，加快形成以区域公用品牌、企业品牌、大宗农产品品牌、特色农产品品牌为核心的农业品牌格局。推进区域农产品公共品牌建设，擦亮老品牌，塑强新品牌，引入现代要素改造提升传统名优品牌，努力打造一批国际知名的农业品牌和国际品牌展会。做好品牌宣传推介，借</w:t>
      </w:r>
      <w:r w:rsidRPr="00756416">
        <w:rPr>
          <w:rFonts w:ascii="Arial" w:eastAsia="宋体" w:hAnsi="Arial" w:cs="Arial"/>
          <w:color w:val="333333"/>
          <w:kern w:val="0"/>
          <w:sz w:val="25"/>
          <w:szCs w:val="25"/>
        </w:rPr>
        <w:lastRenderedPageBreak/>
        <w:t>助农产品博览会、展销会等渠道，充分利用电商、</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新兴手段，加强品牌市场营销。加强农产品商标及地理标志商标的注册和保护，构建我国农产品品牌保护体系，打击各种冒用、滥用公用品牌行为，建立区域公用品牌的授权使用机制以及品牌危机预警、风险规避和紧急事件应对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第六节　构建农业对外开放新格局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建立健全农产品贸易政策体系。实施特色优势农产品出口提升行动，扩大高附加值农产品出口。积极参与全球粮农治理。加强与</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一带一路</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沿线国家合作，积极支持有条件的农业企业走出去。建立农业对外合作公共信息服务平台和信用评价体系。放宽农业外资准入，促进引资引技引智相结合。</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3)</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3 </w:t>
      </w:r>
      <w:r w:rsidRPr="00756416">
        <w:rPr>
          <w:rFonts w:ascii="Arial" w:eastAsia="宋体" w:hAnsi="Arial" w:cs="Arial"/>
          <w:color w:val="333333"/>
          <w:kern w:val="0"/>
          <w:sz w:val="25"/>
          <w:szCs w:val="25"/>
        </w:rPr>
        <w:t>质量兴农重大工程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特色农产品优势区创建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年，创建并认定</w:t>
      </w:r>
      <w:r w:rsidRPr="00756416">
        <w:rPr>
          <w:rFonts w:ascii="Arial" w:eastAsia="宋体" w:hAnsi="Arial" w:cs="Arial"/>
          <w:color w:val="333333"/>
          <w:kern w:val="0"/>
          <w:sz w:val="25"/>
          <w:szCs w:val="25"/>
        </w:rPr>
        <w:t>300</w:t>
      </w:r>
      <w:r w:rsidRPr="00756416">
        <w:rPr>
          <w:rFonts w:ascii="Arial" w:eastAsia="宋体" w:hAnsi="Arial" w:cs="Arial"/>
          <w:color w:val="333333"/>
          <w:kern w:val="0"/>
          <w:sz w:val="25"/>
          <w:szCs w:val="25"/>
        </w:rPr>
        <w:t>个左右国家级特色农产品优势区，打造一批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中国第一、世界有名</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的特色农产品品牌，增强绿色优质中高端特色农产品供给能力，加大对特色农产品优势区品牌的宣传和推介力度。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动植物保护能力提升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针对动植物保护体系、外来生物入侵防控体系的薄弱环节，通过工程建设和完善运行保障机制，形成监测预警体系、疫情灾害应急处置体系、农药风险监控体系和联防联控体系。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农业品牌提升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加强农业品牌认证、监管、保护等各环节的规范与管理，提升我国农业品牌公信力。加强与大型农产品批发市场、电商平台、各类商超组织的合作，创新产销衔接机制，搭建品牌农产品营销推介平台。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特色优势农产品出口提升行动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促进重点水果、蔬菜、茶叶和水产品出口，支持企业申请国际认证认可，参与国际知名展会。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产业兴村强县行动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坚持试点先行、逐步推开，争取到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年培育和发展一批产业强、产品优、质量好、功能全、生态美的农业强镇，培育县域经济新动能。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优质粮食工程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完善粮食质量安全检验和质量风险监测体系，完善粮食产后服务体系。开展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中国好粮油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行动，建立优质粮油产业经济发展评价体系、优质粮油质量标准、测评技术体系和线上营销体系，积极培育消费者认可的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中国好粮油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产品。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第十三章　建立现代农业经营体系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坚持家庭经营在农业中的基础性地位，构建家庭经营、集体经营、合作经营、企业经营等共同发展的新型农业经营体系，发展多种形式适度规模经</w:t>
      </w:r>
      <w:r w:rsidRPr="00756416">
        <w:rPr>
          <w:rFonts w:ascii="Arial" w:eastAsia="宋体" w:hAnsi="Arial" w:cs="Arial"/>
          <w:color w:val="333333"/>
          <w:kern w:val="0"/>
          <w:sz w:val="25"/>
          <w:szCs w:val="25"/>
        </w:rPr>
        <w:lastRenderedPageBreak/>
        <w:t>营，发展壮大农村集体经济，提高农业的集约化、专业化、组织化、社会化水平，有效带动小农户发展。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巩固和完善农村基本经营制度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落实农村土地承包关系稳定并长久不变政策，衔接落实好第二轮土地承包到期后再延长</w:t>
      </w:r>
      <w:r w:rsidRPr="00756416">
        <w:rPr>
          <w:rFonts w:ascii="Arial" w:eastAsia="宋体" w:hAnsi="Arial" w:cs="Arial"/>
          <w:color w:val="333333"/>
          <w:kern w:val="0"/>
          <w:sz w:val="25"/>
          <w:szCs w:val="25"/>
        </w:rPr>
        <w:t>30</w:t>
      </w:r>
      <w:r w:rsidRPr="00756416">
        <w:rPr>
          <w:rFonts w:ascii="Arial" w:eastAsia="宋体" w:hAnsi="Arial" w:cs="Arial"/>
          <w:color w:val="333333"/>
          <w:kern w:val="0"/>
          <w:sz w:val="25"/>
          <w:szCs w:val="25"/>
        </w:rPr>
        <w:t>年的政策，让农民吃上长效</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定心丸</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。全面完成土地承包经营权确权登记颁证工作，完善农村承包地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三权分置</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制度，在依法保护集体所有权和农户承包权前提下，平等保护土地经营权。建立农村产权交易平台，加强土地经营权流转和规模经营的管理服务。加强农用地用途管制。完善集体林权制度，引导规范有序流转，鼓励发展家庭林场、股份合作林场。发展壮大农垦国有农业经济，培育一批具有国际竞争力的农垦企业集团。</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壮大新型农业经营主体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新型农业经营主体培育工程，鼓励通过多种形式开展适度规模经营。培育发展家庭农场，提升农民专业合作社规范化水平，鼓励发展农民专业合作社联合社。不断壮大农林产业化龙头企业，鼓励建立现代企业制度。鼓励工商资本到农村投资适合产业化、规模化经营的农业项目，提供区域性、系统性解决方案，与当地农户形成互惠共赢的产业共同体。加快建立新型经营主体支持政策体系和信用评价体系，落实财政、税收、土地、信贷、保险等支持政策，扩大新型经营主体承担涉农项目规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发展新型农村集体经济</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深入推进农村集体产权制度改革，推动资源变资产、资金变股金、农民变股东，发展多种形式的股份合作。完善农民对集体资产股份的占有、收益、有偿退出及抵押、担保、继承等权能和管理办法。研究制定农村集体经济组织法，充实农村集体产权权能。鼓励经济实力强的农村集体组织辐射带动周边村庄共同发展。发挥村党组织对集体经济组织的领导核心作用，防止内部少数人控制和外部资本侵占集体资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促进小农户生产和现代农业发展有机衔接</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改善小农户生产设施条件，提高个体农户抵御自然风险能力。发展多样化的联合与合作，提升小农户组织化程度。鼓励新型经营主体与小农户建立契约型、股权型利益联结机制，带动小农户专业化生产，提高小农户自我发展能力。健全农业社会化服务体系，大力培育新型服务主体，加快发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一站式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农业生产性服务业。加强工商企业租赁农户承包地的用途监管和风险防范，健全资格审查、项目审核、风险保障金制度，维护小农户权益。</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4)</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4 </w:t>
      </w:r>
      <w:r w:rsidRPr="00756416">
        <w:rPr>
          <w:rFonts w:ascii="Arial" w:eastAsia="宋体" w:hAnsi="Arial" w:cs="Arial"/>
          <w:color w:val="333333"/>
          <w:kern w:val="0"/>
          <w:sz w:val="25"/>
          <w:szCs w:val="25"/>
        </w:rPr>
        <w:t>现代农业经营体系培育工程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新型经营主体培育</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培育一批一二三产业融合、适度规模经营多样、社会化服务支撑、与</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紧密结合的各类新型经营主体。实施现代农业人才支撑计划，推进新型经营主体带头人轮训计划，实施现代青年农场经营者、农村实用人才和新型职业农民培育工程。运用互联网信息化手段，为新型经营主体点对点提供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农垦国有经济培育壮大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垦区集团化和农场企业化改革进程，全面推行现代企业制度，健全法人治理结构。支持农垦率先建立农产品质量等级评价标准体系和农产品质量安全追溯平台。全面推广中国农垦公共品牌，切实加强农垦加工、仓储、物流、渠道等关键环节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供销合作社培育壮大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全面深化供销合作社综合改革，支持供销合作社创新体制机制，加强联合社层级间的联合合作，推动供销合作社高质量发展。大力实施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基层社组织建设工程</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千县千社</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振兴计划，增强基层社为农服务能力。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新型农村集体经济振兴计划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编制集体产权制度改革</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菜单式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行动指引，指导各地因地制宜制定改革方案，以差异化扶持政策为导向，实行分类施策、重点推进，增强集体经济发展活力和实力。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第十四章　强化农业科技支撑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深入实施创新驱动发展战略，加快农业科技进步，提高农业科技自主创新水平、成果转化水平，为农业发展拓展新空间、增添新动能，引领支撑农业转型升级和提质增效。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提升农业科技创新水平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培育符合现代农业发展要求的创新主体，建立健全各类创新主体协调互动和创新要素高效配置的国家农业科技创新体系。强化农业基础研究，实现前瞻性基础研究和原创性重大成果突破。加强种业创新、现代食品、农机装备、农业污染防治、农村环境整治等方面的科研工作。深化农业科技体制改革，改进科研项目评审、人才评价和机构评估工作，建立差别化评价制度。深入实施现代种业提升工程，开展良种重大科研联合攻关，培育具有国际竞争力的种业龙头企业，推动建设种业科技强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打造农业科技创新平台基地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设国家农业高新技术产业示范区、国家农业科技园区、省级农业科技园区，吸引更多的农业高新技术企业到科技园区落户，培育国际领先的农业高新技术企业，形成具有国际竞争力的农业高新技术产业。新建一批科技创新联盟，支持农业高新技术企业建立高水平研发机构。利用现有资源建设农业领域国家技术创新中心，加强重大共性关键技术和产品研发与应用示范。建设农业科技资源开放共享与服务平台，充分发挥重要公共科技资源优势，推动面向科技界开放共享，整合和完善科技资源共享服务平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加快农业科技成果转化应用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鼓励高校、科研院所建立一批专业化的技术转移机构和面向企业的技术服务网络，通过研发合作、技术转让、技术许可、作价投资等多种形式，实现科技成果市场价值。健全省市县三级科技成果转化工作网络，支持地方大力发展技术交易市场。面向绿色兴农重大需求，加大绿色技术供给，加强集</w:t>
      </w:r>
      <w:r w:rsidRPr="00756416">
        <w:rPr>
          <w:rFonts w:ascii="Arial" w:eastAsia="宋体" w:hAnsi="Arial" w:cs="Arial"/>
          <w:color w:val="333333"/>
          <w:kern w:val="0"/>
          <w:sz w:val="25"/>
          <w:szCs w:val="25"/>
        </w:rPr>
        <w:lastRenderedPageBreak/>
        <w:t>成应用和示范推广。健全基层农业技术推广体系，创新公益性农技推广服务方式，支持各类社会力量参与农技推广，全面实施农技推广服务特聘计划，加强农业重大技术协同推广。健全农业科技领域分配政策，落实科研成果转化及农业科技创新激励相关政策。</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5)</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5 </w:t>
      </w:r>
      <w:r w:rsidRPr="00756416">
        <w:rPr>
          <w:rFonts w:ascii="Arial" w:eastAsia="宋体" w:hAnsi="Arial" w:cs="Arial"/>
          <w:color w:val="333333"/>
          <w:kern w:val="0"/>
          <w:sz w:val="25"/>
          <w:szCs w:val="25"/>
        </w:rPr>
        <w:t>农业科技创新支撑重大工程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农业科技创新水平提升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建立现代农业产业技术体系、创新联盟、创新中心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三位一体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的创新平台。加强农业面源污染防治、化肥农药减量增效、农业节水、农业废弃物资源化利用、绿色健康养殖、防灾减灾、荒漠化石漠化治理、森林质量提升等关键技术研发，推进成果集成应用。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现代种业自主创新能力提升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种质资源保存、育种创新、品种测试与检测、良种繁育等能力建设，建立现代种业体系。高标准建设国家南繁育种基地，推进甘肃、四川国家级制种基地建设与提挡升级，加快区域性良繁基地建设。建立农业野生植物原生境保护区和种质资源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农业科技园区建设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突出农业科技园区的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农、高、科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定位，强化体制机制创新，推进农业科技园区建设。用高新技术改造提升农业产业，壮大生物育种、智能农机、现代食品制造等高新技术产业，培育农业高新技术企业超过</w:t>
      </w:r>
      <w:r w:rsidRPr="00756416">
        <w:rPr>
          <w:rFonts w:ascii="Arial" w:eastAsia="宋体" w:hAnsi="Arial" w:cs="Arial"/>
          <w:color w:val="333333"/>
          <w:kern w:val="0"/>
          <w:sz w:val="25"/>
          <w:szCs w:val="25"/>
        </w:rPr>
        <w:t>1.5</w:t>
      </w:r>
      <w:r w:rsidRPr="00756416">
        <w:rPr>
          <w:rFonts w:ascii="Arial" w:eastAsia="宋体" w:hAnsi="Arial" w:cs="Arial"/>
          <w:color w:val="333333"/>
          <w:kern w:val="0"/>
          <w:sz w:val="25"/>
          <w:szCs w:val="25"/>
        </w:rPr>
        <w:t>万家。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第十五章　完善农业支持保护制度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以提升农业质量效益和竞争力为目标，强化绿色生态导向，创新完善政策工具和手段，加快建立新型农业支持保护政策体系。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加大支农投入力度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健全国家农业投入增长机制，政府固定资产投资继续向农业倾斜，优化投入结构，实施一批打基础、管长远、影响全局的重大工程，加快改变农业基础设施薄弱状况。建立以绿色生态为导向的农业补贴制度，提高农业补贴政策的指向性和精准性。落实和完善对农民直接补贴制度。完善粮食主产区利益补偿机制。继续支持粮改饲、粮豆轮作和畜禽水产标准化健康养殖，改革完善渔业油价补贴政策。完善农机购置补贴政策，鼓励对绿色农业发展机具、高性能机具以及保证粮食等主要农产品生产机具实行敞开补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深化重要农产品收储制度改革</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化玉米收储制度改革，完善市场化收购加补贴机制。合理制定大豆补贴政策。完善稻谷、小麦最低收购价政策，增强政策灵活性和弹性，合理调整最低收购价水平，加快建立健全支持保护政策。深化国有粮食企业改革，培育壮大骨干粮食企业，引导多元市场主体入市收购，防止出现卖粮难。深化棉花目标价格改革，研究完善食糖</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糖料</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、油料支持政策，促进价格合理形成，激发企业活力，提高国内产业竞争力。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提高农业风险保障能力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完善农业保险政策体系，设计多层次、可选择、不同保障水平的保险产品。积极开发适应新型农业经营主体需求的保险品种，探索开展水稻、小麦、玉米三大主粮作物完全成本保险和收入保险试点，鼓励开展天气指数保险、价格指数保险、贷款保证保险等试点。健全农业保险大灾风险分散机制。发展农产品期权期货市场，扩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保险</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期货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试点，探索</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订单农业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保险</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期货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试点。健全国门生物安全查验机制，推进口岸动植物检疫规范化建设。强化边境管理，打击农产品走私。完善农业风险管理和预警体系。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第五篇　发展壮大乡村产业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以完善利益联结机制为核心，以制度、技术和商业模式创新为动力，推进农村一二三产业交叉融合，加快发展根植于农业农村、由当地农民主办、彰显地域特色和乡村价值的产业体系，推动乡村产业全面振兴。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第十六章　推动农村产业深度融合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把握城乡发展格局发生重要变化的机遇，培育农业农村新产业新业态，打造农村产业融合发展新载体新模式，推动要素跨界配置和产业有机融合，让农村一二三产业在融合发展中同步升级、同步增值、同步受益。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发掘新功能新价值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顺应城乡居民消费拓展升级趋势，结合各地资源禀赋，深入发掘农业农村的生态涵养、休闲观光、文化体验、健康养老等多种功能和多重价值。遵循市场规律，推动乡村资源全域化整合、多元化增值，增强地方特色产品时</w:t>
      </w:r>
      <w:r w:rsidRPr="00756416">
        <w:rPr>
          <w:rFonts w:ascii="Arial" w:eastAsia="宋体" w:hAnsi="Arial" w:cs="Arial"/>
          <w:color w:val="333333"/>
          <w:kern w:val="0"/>
          <w:sz w:val="25"/>
          <w:szCs w:val="25"/>
        </w:rPr>
        <w:lastRenderedPageBreak/>
        <w:t>代感和竞争力，形成新的消费热点，增加乡村生态产品和服务供给。实施农产品加工业提升行动，支持开展农产品生产加工、综合利用关键技术研究与示范，推动初加工、精深加工、综合利用加工和主食加工协调发展，实现农产品多层次、多环节转化增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培育新产业新业态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实施电子商务进农村综合示范，建设具有广泛性的农村电子商务发展基础设施，加快建立健全适应农产品电商发展的标准体系。研发绿色智能农产品供应链核心技术，加快培育农业现代供应链主体。加强农商互联，密切产销衔接，发展农超、农社、农企、农校等产销对接的新型流通业态。实施休闲农业和乡村旅游精品工程，发展乡村共享经济等新业态，推动科技、人文等元素融入农业。强化农业生产性服务业对现代农业产业链的引领支撑作用，构建全程覆盖、区域集成、配套完备的新型农业社会化服务体系。清理规范制约农业农村新产业新业态发展的行政审批事项。着力优化农村消费环境，不断优化农村消费结构，提升农村消费层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打造新载体新模式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依托现代农业产业园、农业科技园区、农产品加工园、农村产业融合发展示范园等，打造农村产业融合发展的平台载体，促进农业内部融合、延伸农业产业链、拓展农业多种功能、发展农业新型业态等多模式融合发展。加快培育农商产业联盟、农业产业化联合体等新型产业链主体，打造一批产加销一体的全产业链企业集群。推进农业循环经济试点示范和田园综合体试点</w:t>
      </w:r>
      <w:r w:rsidRPr="00756416">
        <w:rPr>
          <w:rFonts w:ascii="Arial" w:eastAsia="宋体" w:hAnsi="Arial" w:cs="Arial"/>
          <w:color w:val="333333"/>
          <w:kern w:val="0"/>
          <w:sz w:val="25"/>
          <w:szCs w:val="25"/>
        </w:rPr>
        <w:lastRenderedPageBreak/>
        <w:t>建设。加快培育一批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农字号</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特色小镇，在有条件的地区建设培育特色商贸小镇，推动农村产业发展与新型城镇化相结合。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第十七章　完善紧密型利益联结机制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始终坚持把农民更多分享增值收益作为基本出发点，着力增强农民参与融合能力，创新收益分享模式，健全联农带农有效激励机制，让农民更多分享产业融合发展的增值收益。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提高农民参与程度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鼓励农民以土地、林权、资金、劳动、技术、产品为纽带，开展多种形式的合作与联合，依法组建农民专业合作社联合社，强化农民作为市场主体的平等地位。引导农村集体经济组织挖掘集体土地、房屋、设施等资源和资产潜力，依法通过股份制、合作制、股份合作制、租赁等形式，积极参与产业融合发展。积极培育社会化服务组织，加强农技指导、信用评价、保险推广、市场预测、产品营销等服务，为农民参与产业融合创造良好条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创新收益分享模式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加快推广</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订单收购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分红</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土地流转</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优先雇用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社会保障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农民入股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保底收益</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按股分红</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多种利益联结方式，让农户分享加工、销售环节收益。鼓励行业协会或龙头企业与合作社、家庭农场、普通农户等组织共同营销，开展农产品销售推介和品牌运作，让农户更多分享产业链增值收益。鼓励农业产业化龙头企业通过设立风险资金、为农户提供信贷担保、领办或参办农</w:t>
      </w:r>
      <w:r w:rsidRPr="00756416">
        <w:rPr>
          <w:rFonts w:ascii="Arial" w:eastAsia="宋体" w:hAnsi="Arial" w:cs="Arial"/>
          <w:color w:val="333333"/>
          <w:kern w:val="0"/>
          <w:sz w:val="25"/>
          <w:szCs w:val="25"/>
        </w:rPr>
        <w:lastRenderedPageBreak/>
        <w:t>民合作组织等多种形式，与农民建立稳定的订单和契约关系。完善涉农股份合作制企业利润分配机制，明确资本参与利润分配比例上限。</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强化政策扶持引导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更好发挥政府扶持资金作用，强化龙头企业、合作组织联农带农激励机制，探索将新型农业经营主体带动农户数量和成效作为安排财政支持资金的重要参考依据。以土地、林权为基础的各种形式合作，凡是享受财政投入或政策支持的承包经营者均应成为股东方。鼓励将符合条件的财政资金特别是扶贫资金量化到农村集体经济组织和农户后，以自愿入股方式投入新型农业经营主体，对农户土地经营权入股部分采取特殊保护，探索实行农民负盈不负亏的分配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第十八章　激发农村创新创业活力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坚持市场化方向，优化农村创新创业环境，放开搞活农村经济，合理引导工商资本下乡，推动乡村大众创业万众创新，培育新动能。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培育壮大创新创业群体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进产学研合作，加强科研机构、高校、企业、返乡下乡人员等主体协同，推动农村创新创业群体更加多元。培育以企业为主导的农业产业技术创新战略联盟，加速资金、技术和服务扩散，带动和支持返乡创业人员依托相关产业链创业发展。整合政府、企业、社会等多方资源，推动政策、技术、资本等各类要素向农村创新创业集聚。鼓励农民就地创业、返乡创业，加大</w:t>
      </w:r>
      <w:r w:rsidRPr="00756416">
        <w:rPr>
          <w:rFonts w:ascii="Arial" w:eastAsia="宋体" w:hAnsi="Arial" w:cs="Arial"/>
          <w:color w:val="333333"/>
          <w:kern w:val="0"/>
          <w:sz w:val="25"/>
          <w:szCs w:val="25"/>
        </w:rPr>
        <w:lastRenderedPageBreak/>
        <w:t>各方资源支持本地农民兴业创业力度。深入推行科技特派员制度，引导科技、信息、资金、管理等现代生产要素向乡村集聚。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完善创新创业服务体系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发展多种形式的创新创业支撑服务平台，健全服务功能，开展政策、资金、法律、知识产权、财务、商标等专业化服务。建立农村创新创业园区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基地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，鼓励农业企业建立创新创业实训基地。鼓励有条件的县级政府设立</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绿色通道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，为返乡下乡人员创新创业提供便利服务。建设一批众创空间、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星创天地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，降低创业门槛。依托基层就业和社会保障服务平台，做好返乡人员创业服务、社保关系转移接续等工作。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建立创新创业激励机制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加快将现有支持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双创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相关财政政策措施向返乡下乡人员创新创业拓展，把返乡下乡人员开展农业适度规模经营所需贷款按规定纳入全国农业信贷担保体系支持范围。适当放宽返乡创业园用电用水用地标准，吸引更多返乡人员入园创业。各地年度新增建设用地计划指标，要确定一定比例用于支持农村新产业新业态发展。落实好减税降费政策，支持农村创新创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6)</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第六篇　建设生态宜居的美丽乡村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牢固树立和践行绿水青山就是金山银山的理念，坚持尊重自然、顺应自然、保护自然，统筹山水林田湖草系统治理，加快转变生产生活方式，推动</w:t>
      </w:r>
      <w:r w:rsidRPr="00756416">
        <w:rPr>
          <w:rFonts w:ascii="Arial" w:eastAsia="宋体" w:hAnsi="Arial" w:cs="Arial"/>
          <w:color w:val="333333"/>
          <w:kern w:val="0"/>
          <w:sz w:val="25"/>
          <w:szCs w:val="25"/>
        </w:rPr>
        <w:lastRenderedPageBreak/>
        <w:t>乡村生态振兴，建设生活环境整洁优美、生态系统稳定健康、人与自然和谐共生的生态宜居美丽乡村。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第十九章　推进农业绿色发展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以生态环境友好和资源永续利用为导向，推动形成农业绿色生产方式，实现投入品减量化、生产清洁化、废弃物资源化、产业模式生态化，提高农业可持续发展能力。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强化资源保护与节约利用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国家农业节水行动，建设节水型乡村。深入推进农业灌溉用水总量控制和定额管理，建立健全农业节水长效机制和政策体系。逐步明晰农业水权，推进农业水价综合改革，建立精准补贴和节水奖励机制。严格控制未利用地开垦，落实和完善耕地占补平衡制度。实施农用地分类管理，切实加大优先保护类耕地保护力度。降低耕地开发利用强度，扩大轮作休耕制度试点，制定轮作休耕规划。全面普查动植物种质资源，推进种质资源收集保存、鉴定和利用。强化渔业资源管控与养护，实施海洋渔业资源总量管理、海洋渔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双控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和休禁渔制度，科学划定江河湖海限捕、禁捕区域，建设水生生物保护区、海洋牧场。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推进农业清洁生产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加强农业投入品规范化管理，健全投入品追溯系统，推进化肥农药减量施用，完善农药风险评估技术标准体系，严格饲料质量安全管理。加快推进</w:t>
      </w:r>
      <w:r w:rsidRPr="00756416">
        <w:rPr>
          <w:rFonts w:ascii="Arial" w:eastAsia="宋体" w:hAnsi="Arial" w:cs="Arial"/>
          <w:color w:val="333333"/>
          <w:kern w:val="0"/>
          <w:sz w:val="25"/>
          <w:szCs w:val="25"/>
        </w:rPr>
        <w:lastRenderedPageBreak/>
        <w:t>种养循环一体化，建立农村有机废弃物收集、转化、利用网络体系，推进农林产品加工剩余物资源化利用，深入实施秸秆禁烧制度和综合利用，开展整县推进畜禽粪污资源化利用试点。推进废旧地膜和包装废弃物等回收处理。推行水产健康养殖，加大近海滩涂养殖环境治理力度，严格控制河流湖库、近岸海域投饵网箱养殖。探索农林牧渔融合循环发展模式，修复和完善生态廊道，恢复田间生物群落和生态链，建设健康稳定田园生态系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集中治理农业环境突出问题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实施土壤污染防治行动计划，开展土壤污染状况详查，积极推进重金属污染耕地等受污染耕地分类管理和安全利用，有序推进治理与修复。加强重有色金属矿区污染综合整治。加强农业面源污染综合防治。加大地下水超采治理，控制地下水漏斗区、地表水过度利用区用水总量。严格工业和城镇污染处理、达标排放，建立监测体系，强化经常性执法监管制度建设，推动环境监测、执法向农村延伸，严禁未经达标处理的城镇污水和其他污染物进入农业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7)</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7 </w:t>
      </w:r>
      <w:r w:rsidRPr="00756416">
        <w:rPr>
          <w:rFonts w:ascii="Arial" w:eastAsia="宋体" w:hAnsi="Arial" w:cs="Arial"/>
          <w:color w:val="333333"/>
          <w:kern w:val="0"/>
          <w:sz w:val="25"/>
          <w:szCs w:val="25"/>
        </w:rPr>
        <w:t>农业绿色发展行动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国家农业节水行动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将农业用水总量指标分解到各灌区，加强灌溉试验站网建设和灌溉试验，制定不同区城、不同作物灌溉用水定额。加强节水灌溉工程与农艺、农机、生物、管理等措施的集成与融合。全国节水灌溉面积达到</w:t>
      </w:r>
      <w:r w:rsidRPr="00756416">
        <w:rPr>
          <w:rFonts w:ascii="Arial" w:eastAsia="宋体" w:hAnsi="Arial" w:cs="Arial"/>
          <w:color w:val="333333"/>
          <w:kern w:val="0"/>
          <w:sz w:val="25"/>
          <w:szCs w:val="25"/>
        </w:rPr>
        <w:t>6.5</w:t>
      </w:r>
      <w:r w:rsidRPr="00756416">
        <w:rPr>
          <w:rFonts w:ascii="Arial" w:eastAsia="宋体" w:hAnsi="Arial" w:cs="Arial"/>
          <w:color w:val="333333"/>
          <w:kern w:val="0"/>
          <w:sz w:val="25"/>
          <w:szCs w:val="25"/>
        </w:rPr>
        <w:t>亿亩，共中高效节水灌溉面积达到</w:t>
      </w:r>
      <w:r w:rsidRPr="00756416">
        <w:rPr>
          <w:rFonts w:ascii="Arial" w:eastAsia="宋体" w:hAnsi="Arial" w:cs="Arial"/>
          <w:color w:val="333333"/>
          <w:kern w:val="0"/>
          <w:sz w:val="25"/>
          <w:szCs w:val="25"/>
        </w:rPr>
        <w:t>4</w:t>
      </w:r>
      <w:r w:rsidRPr="00756416">
        <w:rPr>
          <w:rFonts w:ascii="Arial" w:eastAsia="宋体" w:hAnsi="Arial" w:cs="Arial"/>
          <w:color w:val="333333"/>
          <w:kern w:val="0"/>
          <w:sz w:val="25"/>
          <w:szCs w:val="25"/>
        </w:rPr>
        <w:t>亿亩。</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水生生物保护行动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建立长江流域重点水域禁捕补偿制度，率先在水生生物保护区实现禁捕。引导和支持渔民转产转业，将渔船控制目标列入地方政府和有关部门约束性考核指标。继续清理整治</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绝户网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和涉渔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三无</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船舶。实施珍稀濒危物种拯救行动，形成覆盖各海区和内陆主要江河湖泊的水生生物养护体系。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农业环境突出问题治理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扩大农业面源污染综合治理、华北地下水超采区综合治理、重金属污染耕地防控修复的实施范围，对东北黑土地实行战略性保护，促进土壤有机质恢复与提升。推进北方农牧交错带已垦草原治理，加强人工草地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农业废弃物资源化利用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集中支持</w:t>
      </w:r>
      <w:r w:rsidRPr="00756416">
        <w:rPr>
          <w:rFonts w:ascii="Arial" w:eastAsia="宋体" w:hAnsi="Arial" w:cs="Arial"/>
          <w:color w:val="333333"/>
          <w:kern w:val="0"/>
          <w:sz w:val="25"/>
          <w:szCs w:val="25"/>
        </w:rPr>
        <w:t>500</w:t>
      </w:r>
      <w:r w:rsidRPr="00756416">
        <w:rPr>
          <w:rFonts w:ascii="Arial" w:eastAsia="宋体" w:hAnsi="Arial" w:cs="Arial"/>
          <w:color w:val="333333"/>
          <w:kern w:val="0"/>
          <w:sz w:val="25"/>
          <w:szCs w:val="25"/>
        </w:rPr>
        <w:t>个左右养殖大县开展畜禽粪污资源化利用整县推进试点，全国畜禽粪污综合利用率提高到</w:t>
      </w:r>
      <w:r w:rsidRPr="00756416">
        <w:rPr>
          <w:rFonts w:ascii="Arial" w:eastAsia="宋体" w:hAnsi="Arial" w:cs="Arial"/>
          <w:color w:val="333333"/>
          <w:kern w:val="0"/>
          <w:sz w:val="25"/>
          <w:szCs w:val="25"/>
        </w:rPr>
        <w:t>75%</w:t>
      </w:r>
      <w:r w:rsidRPr="00756416">
        <w:rPr>
          <w:rFonts w:ascii="Arial" w:eastAsia="宋体" w:hAnsi="Arial" w:cs="Arial"/>
          <w:color w:val="333333"/>
          <w:kern w:val="0"/>
          <w:sz w:val="25"/>
          <w:szCs w:val="25"/>
        </w:rPr>
        <w:t>以上。在种养密集区域，探索整县推进畜禽粪污、秸秆、病死畜禽、农田残膜、农村垃圾等废弃物全量资源化利用。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农业绿色生产行动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集成推广测土配方施肥、水肥一体化、机械深施等施肥模式，强化统防统治、绿色防控，集成应用全程农药减量增效技术，主要农作物化肥、农药利用率达到</w:t>
      </w:r>
      <w:r w:rsidRPr="00756416">
        <w:rPr>
          <w:rFonts w:ascii="Arial" w:eastAsia="宋体" w:hAnsi="Arial" w:cs="Arial"/>
          <w:color w:val="333333"/>
          <w:kern w:val="0"/>
          <w:sz w:val="25"/>
          <w:szCs w:val="25"/>
        </w:rPr>
        <w:t>40%</w:t>
      </w:r>
      <w:r w:rsidRPr="00756416">
        <w:rPr>
          <w:rFonts w:ascii="Arial" w:eastAsia="宋体" w:hAnsi="Arial" w:cs="Arial"/>
          <w:color w:val="333333"/>
          <w:kern w:val="0"/>
          <w:sz w:val="25"/>
          <w:szCs w:val="25"/>
        </w:rPr>
        <w:t>以上，制定农兽药残留限量标准总数达到</w:t>
      </w:r>
      <w:r w:rsidRPr="00756416">
        <w:rPr>
          <w:rFonts w:ascii="Arial" w:eastAsia="宋体" w:hAnsi="Arial" w:cs="Arial"/>
          <w:color w:val="333333"/>
          <w:kern w:val="0"/>
          <w:sz w:val="25"/>
          <w:szCs w:val="25"/>
        </w:rPr>
        <w:t>1.2</w:t>
      </w:r>
      <w:r w:rsidRPr="00756416">
        <w:rPr>
          <w:rFonts w:ascii="Arial" w:eastAsia="宋体" w:hAnsi="Arial" w:cs="Arial"/>
          <w:color w:val="333333"/>
          <w:kern w:val="0"/>
          <w:sz w:val="25"/>
          <w:szCs w:val="25"/>
        </w:rPr>
        <w:t>万项，覆盖所有批准使用的农兽药品种和相应农产品。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第二十章　持续改善农村人居环境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以建设美丽宜居村庄为导向，以农村垃圾、污水治理和村容村貌提升为主攻方向，开展农村人居环境整治行动，全面提升农村人居环境质量。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加快补齐突出短板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推进农村生活垃圾治理，建立健全符合农村实际、方式多样的生活垃圾收运处置体系，有条件的地区推行垃圾就地分类和资源化利用。开展非正规垃圾堆放点排查整治。实施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厕所革命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结合各地实际普及不同类型的卫生厕所，推进厕所粪污无害化处理和资源化利用。梯次推进农村生活污水治理，有条件的地区推动城镇污水管网向周边村庄延伸覆盖。逐步消除农村黑臭水体，加强农村饮用水水源地保护。</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着力提升村容村貌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科学规划村庄建筑布局，大力提升农房设计水平，突出乡土特色和地域民族特点。加快推进通村组道路、入户道路建设，基本解决村内道路泥泞、村民出行不便等问题。全面推进乡村绿化，建设具有乡村特色的绿化景观。完善村庄公共照明设施。整治公共空间和庭院环境，消除私搭乱建、乱堆乱放。继续推进城乡环境卫生整洁行动，加大卫生乡镇创建工作力度。鼓励具备条件的地区集中连片建设生态宜居的美丽乡村，综合提升田水路林村风貌，促进村庄形态与自然环境相得益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建立健全整治长效机制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全面完成县域乡村建设规划编制或修编，推进实用性村庄规划编制实施，加强乡村建设规划许可管理。建立农村人居环境建设和管护长效机制，发挥村民主体作用，鼓励专业化、市场化建设和运行管护。推行环境治理依效付费制度，健全服务绩效评价考核机制。探索建立垃圾污水处理农户付费制度，完善财政补贴和农户付费合理分担机制。依法简化农村人居环境整治建设项目审批程序和招投标程序。完善农村人居环境标准体系。</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8)</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8 </w:t>
      </w:r>
      <w:r w:rsidRPr="00756416">
        <w:rPr>
          <w:rFonts w:ascii="Arial" w:eastAsia="宋体" w:hAnsi="Arial" w:cs="Arial"/>
          <w:color w:val="333333"/>
          <w:kern w:val="0"/>
          <w:sz w:val="25"/>
          <w:szCs w:val="25"/>
        </w:rPr>
        <w:t>农村人居环境整治行动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农村垃圾治理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健全村庄保洁体系，因地制宜确定农村生活垃圾处理模式，交通便利且转运距离较近的村庄可依托城镇无害化处理设施集中处理，其他村庄可就近分散处理。总结推广农村生活垃圾分类和资源化利用百县示范经验，基本覆盖所有具备条件的县</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市</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年，完成农村生活垃圾全面治理逐省验收。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农村生活污水治理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有条件的地区推进城镇污水处理设施和服务向城镇近郊的农村延伸，在离城镇较远、人口密集的村庄建设污水处理设施进行集中处理，人口较少的村庄推广建设户用污水处理设施。开展生活污水源头减量和尾水回收利用。鼓励具备条件的地区采用人工湿地、氧化塘等生态处理模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厕所革命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加快实施农村改厕，东部地区、中西部城市近郊区以及其他环境容量较小地区村庄，加快推进户用卫生厕所建设和改造，同步实施厕所粪污治理。其他地区要按照群众接受、经济适用、使用和维护方便、不污染公共水体的要求，普及不同水平的卫生厕所。推进农村新建住房及保障性安居工程等项目配套建设无害化卫生厕所，人口规模较大村庄配套建设公共厕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乡村绿化行动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全面实施乡村绿化行动，严格保护乡村古树名木，重点推进村内绿化、围村片林和农田林网建设。每年绿化美化</w:t>
      </w:r>
      <w:r w:rsidRPr="00756416">
        <w:rPr>
          <w:rFonts w:ascii="Arial" w:eastAsia="宋体" w:hAnsi="Arial" w:cs="Arial"/>
          <w:color w:val="333333"/>
          <w:kern w:val="0"/>
          <w:sz w:val="25"/>
          <w:szCs w:val="25"/>
        </w:rPr>
        <w:t>2</w:t>
      </w:r>
      <w:r w:rsidRPr="00756416">
        <w:rPr>
          <w:rFonts w:ascii="Arial" w:eastAsia="宋体" w:hAnsi="Arial" w:cs="Arial"/>
          <w:color w:val="333333"/>
          <w:kern w:val="0"/>
          <w:sz w:val="25"/>
          <w:szCs w:val="25"/>
        </w:rPr>
        <w:t>万个乡村。建设</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万个国家森林乡村，</w:t>
      </w:r>
      <w:r w:rsidRPr="00756416">
        <w:rPr>
          <w:rFonts w:ascii="Arial" w:eastAsia="宋体" w:hAnsi="Arial" w:cs="Arial"/>
          <w:color w:val="333333"/>
          <w:kern w:val="0"/>
          <w:sz w:val="25"/>
          <w:szCs w:val="25"/>
        </w:rPr>
        <w:t>8</w:t>
      </w:r>
      <w:r w:rsidRPr="00756416">
        <w:rPr>
          <w:rFonts w:ascii="Arial" w:eastAsia="宋体" w:hAnsi="Arial" w:cs="Arial"/>
          <w:color w:val="333333"/>
          <w:kern w:val="0"/>
          <w:sz w:val="25"/>
          <w:szCs w:val="25"/>
        </w:rPr>
        <w:t>万个省市县级森林乡村。基本农田林网控制率达</w:t>
      </w:r>
      <w:r w:rsidRPr="00756416">
        <w:rPr>
          <w:rFonts w:ascii="Arial" w:eastAsia="宋体" w:hAnsi="Arial" w:cs="Arial"/>
          <w:color w:val="333333"/>
          <w:kern w:val="0"/>
          <w:sz w:val="25"/>
          <w:szCs w:val="25"/>
        </w:rPr>
        <w:t>90%</w:t>
      </w:r>
      <w:r w:rsidRPr="00756416">
        <w:rPr>
          <w:rFonts w:ascii="Arial" w:eastAsia="宋体" w:hAnsi="Arial" w:cs="Arial"/>
          <w:color w:val="333333"/>
          <w:kern w:val="0"/>
          <w:sz w:val="25"/>
          <w:szCs w:val="25"/>
        </w:rPr>
        <w:t>以上，古树名木挂牌保护率达到</w:t>
      </w:r>
      <w:r w:rsidRPr="00756416">
        <w:rPr>
          <w:rFonts w:ascii="Arial" w:eastAsia="宋体" w:hAnsi="Arial" w:cs="Arial"/>
          <w:color w:val="333333"/>
          <w:kern w:val="0"/>
          <w:sz w:val="25"/>
          <w:szCs w:val="25"/>
        </w:rPr>
        <w:t>95%</w:t>
      </w:r>
      <w:r w:rsidRPr="00756416">
        <w:rPr>
          <w:rFonts w:ascii="Arial" w:eastAsia="宋体" w:hAnsi="Arial" w:cs="Arial"/>
          <w:color w:val="333333"/>
          <w:kern w:val="0"/>
          <w:sz w:val="25"/>
          <w:szCs w:val="25"/>
        </w:rPr>
        <w:t>，基本实现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山地森林化、农田林网化、村屯园林化、道路林荫化、庭院花果化</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的乡村绿化格局。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乡村水环境治理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开展乡村湿地保护修复和综合治理工作，整治乡村河湖水系，建设乡村湿地小区。以供水人口多、环境敏感的水源以及农村饮水安全工程规划建设的水源为重点，完成农村饮用水水源保护区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或保护范围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划定，加强农村饮用水水源地保护。采取综合措施，逐步消除农村黑臭水体，提升农村水环境质量。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宜居宜业美丽乡村建设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以建设美、经营美和传承美</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三美同步</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推进为重点，选择一批具有建设条件的乡村，着力充实和拓展美丽乡村建设内容，积极引导社会资本多元化投入，健全美丽乡村建设成果共建共享机制，打造美丽中国的乡村样板。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第二十一章　加强乡村生态保护与修复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大力实施乡村生态保护与修复重大工程，完善重要生态系统保护制度，促进乡村生产生活环境稳步改善，自然生态系统功能和稳定性全面提升，生态产品供给能力进一步增强。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实施重要生态系统保护和修复重大工程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统筹山水林田湖草系统治理，优化生态安全屏障体系。大力实施大规模国土绿化行动，全面建设三北、长江等重点防护林体系，扩大退耕还林还草，巩固退耕还林还草成果，推动森林质量精准提升，加强有害生物防治。稳定扩大退牧还草实施范围，继续推进草原防灾减灾、鼠虫草害防治、严重退化沙化草原治理等工程。保护和恢复乡村河湖、湿地生态系统，积极开展农村水生态修复，连通河湖水系，恢复河塘行蓄能力，推进退田还湖还湿、退圩退垸还湖。大力推进荒漠化、石漠化、水土流失综合治理，实施生态清洁小流域建设，推进绿色小水电改造。加快国土综合整治，实施农村土地综合整治重大行动，推进农用地和低效建设用地整理以及历史遗留损毁土地复垦。加强矿产资源开发集中地区特别是重有色金属矿区地质环境和生态修复，以及损毁山体、矿山废弃地修复。加快近岸海域综合治理，实施蓝色海湾整治行动和自然岸线修复。实施生物多样性保护重大工程，提升各类重要保护地</w:t>
      </w:r>
      <w:r w:rsidRPr="00756416">
        <w:rPr>
          <w:rFonts w:ascii="Arial" w:eastAsia="宋体" w:hAnsi="Arial" w:cs="Arial"/>
          <w:color w:val="333333"/>
          <w:kern w:val="0"/>
          <w:sz w:val="25"/>
          <w:szCs w:val="25"/>
        </w:rPr>
        <w:lastRenderedPageBreak/>
        <w:t>保护管理能力。加强野生动植物保护，强化外来入侵物种风险评估、监测预警与综合防控。开展重大生态修复工程气象保障服务，探索实施生态修复型人工增雨工程。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健全重要生态系统保护制度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天然林和公益林保护制度，进一步细化各类森林和林地的管控措施或经营制度。完善草原生态监管和定期调查制度，严格实施草原禁牧和草畜平衡制度，全面落实草原经营者生态保护主体责任。完善荒漠生态保护制度，加强沙区天然植被和绿洲保护。全面推行河长制湖长制，鼓励将河长湖长体系延伸至村一级。推进河湖饮用水水源保护区划定和立界工作，加强对水源涵养区、蓄洪滞涝区、滨河滨湖带的保护。严格落实自然保护区、风景名胜区、地质遗迹等各类保护地保护制度，支持有条件的地方结合国家公园体制试点，探索对居住在核心区域的农牧民实施生态搬迁试点。</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健全生态保护补偿机制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大重点生态功能区转移支付力度，建立省以下生态保护补偿资金投入机制。完善重点领域生态保护补偿机制，鼓励地方因地制宜探索通过赎买、租赁、置换、协议、混合所有制等方式加强重点区位森林保护，落实草原生态保护补助奖励政策，建立长江流域重点水域禁捕补偿制度，鼓励各地建立流域上下游等横向补偿机制。推动市场化多元化生态补偿，建立健全用水权、排污权、碳排放权交易制度，形成森林、草原、湿地等生态修复工程参与碳</w:t>
      </w:r>
      <w:r w:rsidRPr="00756416">
        <w:rPr>
          <w:rFonts w:ascii="Arial" w:eastAsia="宋体" w:hAnsi="Arial" w:cs="Arial"/>
          <w:color w:val="333333"/>
          <w:kern w:val="0"/>
          <w:sz w:val="25"/>
          <w:szCs w:val="25"/>
        </w:rPr>
        <w:lastRenderedPageBreak/>
        <w:t>汇交易的有效途径，探索实物补偿、服务补偿、设施补偿、对口支援、干部支持、共建园区、飞地经济等方式，提高补偿的针对性。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发挥自然资源多重效益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大力发展生态旅游、生态种养等产业，打造乡村生态产业链。进一步盘活森林、草原、湿地等自然资源，允许集体经济组织灵活利用现有生产服务设施用地开展相关经营活动。鼓励各类社会主体参与生态保护修复，对集中连片开展生态修复达到一定规模的经营主体，允许在符合土地管理法律法规和土地利用总体规划、依法办理建设用地审批手续、坚持节约集约用地的前提下，利用</w:t>
      </w:r>
      <w:r w:rsidRPr="00756416">
        <w:rPr>
          <w:rFonts w:ascii="Arial" w:eastAsia="宋体" w:hAnsi="Arial" w:cs="Arial"/>
          <w:color w:val="333333"/>
          <w:kern w:val="0"/>
          <w:sz w:val="25"/>
          <w:szCs w:val="25"/>
        </w:rPr>
        <w:t>1%~3%</w:t>
      </w:r>
      <w:r w:rsidRPr="00756416">
        <w:rPr>
          <w:rFonts w:ascii="Arial" w:eastAsia="宋体" w:hAnsi="Arial" w:cs="Arial"/>
          <w:color w:val="333333"/>
          <w:kern w:val="0"/>
          <w:sz w:val="25"/>
          <w:szCs w:val="25"/>
        </w:rPr>
        <w:t>治理面积从事旅游、康养、体育、设施农业等产业开发。深化集体林权制度改革，全面开展森林经营方案编制工作，扩大商品林经营自主权，鼓励多种形式的适度规模经营，支持开展林权收储担保服务。完善生态资源管护机制，设立生态管护员工作岗位，鼓励当地群众参与生态管护和管理服务。进一步健全自然资源有偿使用制度，研究探索生态资源价值评估方法并开展试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9)</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第七篇　繁荣发展乡村文化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以社会主义核心价值观为引领，以传承发展中华优秀传统文化为核心，以乡村公共文化服务体系建设为载体，培育文明乡风、良好家风、淳朴民风，推动乡村文化振兴，建设邻里守望、诚信重礼、勤俭节约的文明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第二十二章　加强农村思想道德建设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持续推进农村精神文明建设，提升农民精神风貌，倡导科学文明生活，不断提高乡村社会文明程度。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践行社会主义核心价值观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教育引导、实践养成、制度保障三管齐下，采取符合农村特点的方式方法和载体，深化中国特色社会主义和中国梦宣传教育，大力弘扬民族精神和时代精神。加强爱国主义、集体主义、社会主义教育，深化民族团结进步教育。注重典型示范，深入实施时代新人培育工程，推出一批新时代农民的先进模范人物。把社会主义核心价值观融入法治建设，推动公正文明执法司法，彰显社会主流价值。强化公共政策价值导向，探索建立重大公共政策道德风险评估和纠偏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巩固农村思想文化阵地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动基层党组织、基层单位、农村社区有针对性地加强农村群众性思想政治工作。加强对农村社会热点难点问题的应对解读，合理引导社会预期。健全人文关怀和心理疏导机制，培育自尊自信、理性平和、积极向上的农村社会心态。深化文明村镇创建活动，进一步提高县级及以上文明村和文明乡镇的占比。广泛开展星级文明户、文明家庭等群众性精神文明创建活动。深入开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扫黄打非</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进基层。重视发挥社区教育作用，做好家庭教育，传承良好家风家训。完善文化科技卫生</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三下乡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倡导诚信道德规范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深入实施公民道德建设工程，推进社会公德、职业道德、家庭美德、个人品德建设。推进诚信建设，强化农民的社会责任意识、规则意识、集体意识和主人翁意识。建立健全农村信用体系，完善守信激励和失信惩戒机制。弘扬劳动最光荣、劳动者最伟大的观念。弘扬中华孝道，强化孝敬父母、尊敬长辈的社会风尚。广泛开展好媳妇、好儿女、好公婆等评选表彰活动，开展寻找最美乡村教师、医生、村官、人民调解员等活动。深入宣传道德模范、身边好人的典型事迹，建立健全先进模范发挥作用的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第二十三章　弘扬中华优秀传统文化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立足乡村文明，吸取城市文明及外来文化优秀成果，在保护传承的基础上，创造性转化、创新性发展，不断赋予时代内涵、丰富表现形式，为增强文化自信提供优质载体。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保护利用乡村传统文化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农耕文化传承保护工程，深入挖掘农耕文化中蕴含的优秀思想观念、人文精神、道德规范，充分发挥其在凝聚人心、教化群众、淳化民风中的重要作用。划定乡村建设的历史文化保护线，保护好文物古迹、传统村落、民族村寨、传统建筑、农业遗迹、灌溉工程遗产。传承传统建筑文化，使历史记忆、地域特色、民族特点融入乡村建设与维护。支持农村地区优秀戏曲曲艺、少数民族文化、民间文化等传承发展。完善非物质文化遗产保护制度，实施非物质文化遗产传承发展工程。实施乡村经济社会变迁物证征藏工程，鼓励乡村史志修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第二节　重塑乡村文化生态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紧密结合特色小镇、美丽乡村建设，深入挖掘乡村特色文化符号，盘活地方和民族特色文化资源，走特色化、差异化发展之路。以形神兼备为导向，保护乡村原有建筑风貌和村落格局，把民族民间文化元素融入乡村建设，深挖历史古韵，弘扬人文之美，重塑诗意闲适的人文环境和田绿草青的居住环境，重现原生田园风光和原本乡情乡愁。引导企业家、文化工作者、退休人员、文化志愿者等投身乡村文化建设，丰富农村文化业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发展乡村特色文化产业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规划引导、典型示范，挖掘培养乡土文化本土人才，建设一批特色鲜明、优势突出的农耕文化产业展示区，打造一批特色文化产业乡镇、文化产业特色村和文化产业群。大力推动农村地区实施传统工艺振兴计划，培育形成具有民族和地域特色的传统工艺产品，促进传统工艺提高品质、形成品牌、带动就业。积极开发传统节日文化用品和武术、戏曲、舞龙、舞狮、锣鼓等民间艺术、民俗表演项目，促进文化资源与现代消费需求有效对接。推动文化、旅游与其他产业深度融合、创新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第二十四章　丰富乡村文化生活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推动城乡公共文化服务体系融合发展，增加优秀乡村文化产品和服务供给，活跃繁荣农村文化市场，为广大农民提供高质量的精神营养。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健全公共文化服务体系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按照有标准、有网络、有内容、有人才的要求，健全乡村公共文化服务体系。推动县级图书馆、文化馆总分馆制，发挥县级公共文化机构辐射作用，加强基层综合性文化服务中心建设，实现乡村两级公共文化服务全覆盖，提升服务效能。完善农村新闻出版广播电视公共服务覆盖体系，推进数字广播电视户户通，探索农村电影放映的新方法新模式，推进农家书屋延伸服务和提质增效。继续实施公共数字文化工程，积极发挥新媒体作用，使农民群众能便捷获取优质数字文化资源。完善乡村公共体育服务体系，推动村健身设施全覆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增加公共文化产品和服务供给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深入推进文化惠民，为农村地区提供更多更好的公共文化产品和服务。建立农民群众文化需求反馈机制，推动政府向社会购买公共文化服务，开展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菜单式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订单式</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服务。加强公共文化服务品牌建设，推动形成具有鲜明特色和社会影响力的农村公共文化服务项目。开展文化结对帮扶。支持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题材文艺创作生产，鼓励文艺工作者推出反映农民生产生活尤其是乡村振兴实践的优秀文艺作品。鼓励各级文艺组织深入农村地区开展惠民演出活动。加强农村科普工作，推动全民阅读进家庭、进农村，提高农民科学文化素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广泛开展群众文化活动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群众文艺扶持机制，鼓励农村地区自办文化。培育挖掘乡土文化本土人才，支持乡村文化能人。加强基层文化队伍培训，培养一支懂文艺爱农村爱农民、专兼职相结合的农村文化工作队伍。传承和发展民族民间传统体</w:t>
      </w:r>
      <w:r w:rsidRPr="00756416">
        <w:rPr>
          <w:rFonts w:ascii="Arial" w:eastAsia="宋体" w:hAnsi="Arial" w:cs="Arial"/>
          <w:color w:val="333333"/>
          <w:kern w:val="0"/>
          <w:sz w:val="25"/>
          <w:szCs w:val="25"/>
        </w:rPr>
        <w:lastRenderedPageBreak/>
        <w:t>育，广泛开展形式多样的农民群众性体育活动。鼓励开展群众性节日民俗活动，支持文化志愿者深入农村开展丰富多彩的文化志愿服务活动。活跃繁荣农村文化市场，推动农村文化市场转型升级，加强农村文化市场监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10)</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10 </w:t>
      </w:r>
      <w:r w:rsidRPr="00756416">
        <w:rPr>
          <w:rFonts w:ascii="Arial" w:eastAsia="宋体" w:hAnsi="Arial" w:cs="Arial"/>
          <w:color w:val="333333"/>
          <w:kern w:val="0"/>
          <w:sz w:val="25"/>
          <w:szCs w:val="25"/>
        </w:rPr>
        <w:t>乡村文化繁荣兴盛重大工程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农耕文化保护传承</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按照在发掘中保护、在利用中传承的思路，制定国家重要农业文化遗产保护传承指导意见。开展重要农业文化遗产展览展示，充分挖掘和弘扬中华优秀传统农耕文化，加大农业文化遗产宣传推介力度。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戏曲进乡村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以县为基本单位，组织各级各类戏曲演出团体深入农村基层，为农民提供戏曲等多种形式的文艺演出，促进戏曲艺术在农村地区的传播普及和传承发展，争取到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年在全国范围实现戏曲进乡村制度化、常态化、普及化。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贫困地区村综合文化服务中心建设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在贫困地区百县万村综合文化服务中心示范工程和贫困地区民族自治县、边境县村综合文化服务中心覆盖工程的基础上，加大对贫困地区村级文化设施建设的支持力度，实现贫困地区村级综合文化服务中心全覆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中国民间文化艺术之乡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深入发掘农村各类优秀民间文化资源，培育特色文化品牌，培养一批扎根农村的乡土文化人才，每</w:t>
      </w:r>
      <w:r w:rsidRPr="00756416">
        <w:rPr>
          <w:rFonts w:ascii="Arial" w:eastAsia="宋体" w:hAnsi="Arial" w:cs="Arial"/>
          <w:color w:val="333333"/>
          <w:kern w:val="0"/>
          <w:sz w:val="25"/>
          <w:szCs w:val="25"/>
        </w:rPr>
        <w:t>3</w:t>
      </w:r>
      <w:r w:rsidRPr="00756416">
        <w:rPr>
          <w:rFonts w:ascii="Arial" w:eastAsia="宋体" w:hAnsi="Arial" w:cs="Arial"/>
          <w:color w:val="333333"/>
          <w:kern w:val="0"/>
          <w:sz w:val="25"/>
          <w:szCs w:val="25"/>
        </w:rPr>
        <w:t>年评审命名一批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中国民间文化艺术之乡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古村落、古民居保护利用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完成全国重点文物保护单位和省级文物保护单位集中成片传统村落整体保护利用项目。吸引社会力量，实施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拯救老屋</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行动，开展乡村遗产客栈示范项目，探索古村落古民居利用新途径，促进古村落的保护和振兴。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少数民族特色村寨保护与发展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遴选</w:t>
      </w:r>
      <w:r w:rsidRPr="00756416">
        <w:rPr>
          <w:rFonts w:ascii="Arial" w:eastAsia="宋体" w:hAnsi="Arial" w:cs="Arial"/>
          <w:color w:val="333333"/>
          <w:kern w:val="0"/>
          <w:sz w:val="25"/>
          <w:szCs w:val="25"/>
        </w:rPr>
        <w:t>2000</w:t>
      </w:r>
      <w:r w:rsidRPr="00756416">
        <w:rPr>
          <w:rFonts w:ascii="Arial" w:eastAsia="宋体" w:hAnsi="Arial" w:cs="Arial"/>
          <w:color w:val="333333"/>
          <w:kern w:val="0"/>
          <w:sz w:val="25"/>
          <w:szCs w:val="25"/>
        </w:rPr>
        <w:t>个基础条件较好、民族特色鲜明、发展成效突出、示范带动作用强的少数民族特色村寨，打造成为少数民族特色村寨建设典范。深化民族团结进步教育，铸牢中华民族共同体意识，加强各民族交往交流交融。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乡村传统工艺振兴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中国传统工艺振兴计划，从贫困地区试点起步，以非物质文化遗产传统工艺技能培训为抓手，帮助乡村群众掌握一门手艺或技术。支持具备条件的地区搭建平台，整合资源，提高传统工艺产品设计、制作水平，形成具有一定影响力的地方品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八</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乡村经济社会变迁物证征藏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支持有条件的乡村依托古遗址、历史建筑、古民居等历史文化资源，建设遗址博物馆、生态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社区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博物馆、户外博物馆等，通过对传统村落、街区建</w:t>
      </w:r>
      <w:r w:rsidRPr="00756416">
        <w:rPr>
          <w:rFonts w:ascii="Arial" w:eastAsia="宋体" w:hAnsi="Arial" w:cs="Arial"/>
          <w:color w:val="333333"/>
          <w:kern w:val="0"/>
          <w:sz w:val="25"/>
          <w:szCs w:val="25"/>
        </w:rPr>
        <w:lastRenderedPageBreak/>
        <w:t>筑格局、整体风貌、生产生活等传统文化和生态环境的综合保护与展示，再现乡村文明发展轨迹。</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第八篇　健全现代乡村治理体系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把夯实基层基础作为固本之策，建立健全党委领导、政府负责、社会协同、公众参与、法治保障的现代乡村社会治理体制，推动乡村组织振兴，打造充满活力、和谐有序的善治乡村。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第二十五章　加强农村基层党组织对乡村振兴的全面领导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以农村基层党组织建设为主线，突出政治功能，提升组织力，把农村基层党组织建成宣传党的主张、贯彻党的决定、领导基层治理、团结动员群众、推动改革发展的坚强战斗堡垒。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健全以党组织为核心的组织体系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坚持农村基层党组织领导核心地位，大力推进村党组织书记通过法定程序担任村民委员会主任和集体经济组织、农民合作组织负责人，推行村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班子成员交叉任职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提倡由非村民委员会成员的村党组织班子成员或党员担任村务监督委员会主任</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村民委员会成员、村民代表中党员应当占一定比例。在以建制村为基本单元设置党组织的基础上，创新党组织设置。推动农村基层党组织和党员在脱贫攻坚和乡村振兴中提高威信、提升影响。加强农村新型经济组织和社会组织的党建工作，引导其始终坚持为农民服务的正确方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加强农村基层党组织带头人队伍建设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实施村党组织带头人整体优化提升行动。加大从本村致富能手、外出务工经商人员、本乡本土大学毕业生、复员退伍军人中培养选拔力度。以县为单位，逐村摸排分析，对村党组织书记集中调整优化，全面实行县级备案管理。健全从优秀村党组织书记中选拔乡镇领导干部、考录乡镇公务员、招聘乡镇事业编制人员机制。通过本土人才回引、院校定向培养、县乡统筹招聘等渠道，每个村储备一定数量的村级后备干部。全面向贫困村、软弱涣散村和集体经济薄弱村党组织派出第一书记，建立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加强农村党员队伍建设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加强农村党员教育、管理、监督，推进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两学一做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学习教育常态化制度化，教育引导广大党员自觉用习近平新时代中国特色社会主义思想武装头脑。严格党的组织生活，全面落实</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三会一课</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主题党日、谈心谈话、民主评议党员、党员联系农户等制度。加强农村流动党员管理。注重发挥无职党员作用。扩大党内基层民主，推进党务公开。加强党内激励关怀帮扶，定期走访慰问农村老党员、生活困难党员，帮助解决实际困难。稳妥有序开展不合格党员组织处置工作。加大在青年农民、外出务工人员、妇女中发展党员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强化农村基层党组织建设责任与保障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动全面从严治党向纵深发展、向基层延伸，严格落实各级党委尤其是县级党委主体责任，进一步压实县乡纪委监督责任，将抓党建促脱贫攻坚、促乡村振兴情况作为每年市县乡党委书记抓基层党建述职评议考核的重要内容，纳入巡视、巡察工作内容，作为领导班子综合评价和选拔任用领导干部</w:t>
      </w:r>
      <w:r w:rsidRPr="00756416">
        <w:rPr>
          <w:rFonts w:ascii="Arial" w:eastAsia="宋体" w:hAnsi="Arial" w:cs="Arial"/>
          <w:color w:val="333333"/>
          <w:kern w:val="0"/>
          <w:sz w:val="25"/>
          <w:szCs w:val="25"/>
        </w:rPr>
        <w:lastRenderedPageBreak/>
        <w:t>的重要依据。坚持抓乡促村，整乡推进、整县提升，加强基本组织、基本队伍、基本制度、基本活动、基本保障建设，持续整顿软弱涣散村党组织。加强农村基层党风廉政建设，强化农村基层干部和党员的日常教育管理监督，加强对《农村基层干部廉洁履行职责若干规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试行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执行情况的监督检查，弘扬新风正气，抵制歪风邪气。充分发挥纪检监察机关在督促相关职能部门抓好中央政策落实方面的作用，加强对落实情况特别是涉农资金拨付、物资调配等工作的监督，开展扶贫领域腐败和作风问题专项治理，严厉打击农村基层黑恶势力和涉黑涉恶腐败及</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保护伞</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，严肃查处发生在惠农资金、征地拆迁、生态环保和农村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管理领域的违纪违法问题，坚决纠正损害农民利益的行为，严厉整治群众身边腐败问题。全面执行以财政投入为主的稳定的村级组织运转经费保障政策。满怀热情关心关爱农村基层干部，政治上激励、工作上支持、待遇上保障、心理上关怀。重视发现和树立优秀农村基层干部典型，彰显榜样力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第二十六章　促进自治法治德治有机结合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坚持自治为基、法治为本、德治为先，健全和创新村党组织领导的充满活力的村民自治机制，强化法律权威地位，以德治滋养法治、涵养自治，让德治贯穿乡村治理全过程。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深化村民自治实践</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加强农村群众性自治组织建设。完善农村民主选举、民主协商、民主决策、民主管理、民主监督制度。规范村民委员会等自治组织选举办法，健全</w:t>
      </w:r>
      <w:r w:rsidRPr="00756416">
        <w:rPr>
          <w:rFonts w:ascii="Arial" w:eastAsia="宋体" w:hAnsi="Arial" w:cs="Arial"/>
          <w:color w:val="333333"/>
          <w:kern w:val="0"/>
          <w:sz w:val="25"/>
          <w:szCs w:val="25"/>
        </w:rPr>
        <w:lastRenderedPageBreak/>
        <w:t>民主决策程序。依托村民会议、村民代表会议、村民议事会、村民理事会等，形成民事民议、民事民办、民事民管的多层次基层协商格局。创新村民议事形式，完善议事决策主体和程序，落实群众知情权和决策权。全面建立健全村务监督委员会，健全务实管用的村务监督机制，推行村级事务阳光工程。充分发挥自治章程、村规民约在农村基层治理中的独特功能，弘扬公序良俗。继续开展以村民小组或自然村为基本单元的村民自治试点工作。加强基层纪委监委对村民委员会的联系和指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推进乡村法治建设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深入开展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法律进乡村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宣传教育活动，提高农民法治素养，引导干部群众尊法学法守法用法。增强基层干部法治观念、法治为民意识，把政府各项涉农工作纳入法治化轨道。维护村民委员会、农村集体经济组织、农村合作经济组织的特别法人地位和权利。深入推进综合行政执法改革向基层延伸，创新监管方式，推动执法队伍整合、执法力量下沉，提高执法能力和水平。加强乡村人民调解组织建设，建立健全乡村调解、县市仲裁、司法保障的农村土地承包经营纠纷调处机制。健全农村公共法律服务体系，加强对农民的法律援助、司法救助和公益法律服务。深入开展法治县</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市、区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、民主法治示范村等法治创建活动，深化农村基层组织依法治理。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提升乡村德治水平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深入挖掘乡村熟人社会蕴含的道德规范，结合时代要求进行创新，强化道德教化作用，引导农民向上向善、孝老爱亲、重义守信、勤俭持家。建立</w:t>
      </w:r>
      <w:r w:rsidRPr="00756416">
        <w:rPr>
          <w:rFonts w:ascii="Arial" w:eastAsia="宋体" w:hAnsi="Arial" w:cs="Arial"/>
          <w:color w:val="333333"/>
          <w:kern w:val="0"/>
          <w:sz w:val="25"/>
          <w:szCs w:val="25"/>
        </w:rPr>
        <w:lastRenderedPageBreak/>
        <w:t>道德激励约束机制，引导农民自我管理、自我教育、自我服务、自我提高，实现家庭和睦、邻里和谐、干群融洽。积极发挥新乡贤作用。深入推进移风易俗，开展专项文明行动，遏制大操大办、相互攀比、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天价彩礼</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、厚葬薄养等陈规陋习。加强无神论宣传教育，抵制封建迷信活动。深化农村殡葬改革。</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建设平安乡村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落实社会治安综合治理领导责任制，健全农村社会治安防控体系，推动社会治安防控力量下沉，加强农村群防群治队伍建设。深入开展扫黑除恶专项斗争。依法加大对农村非法宗教、邪教活动打击力度，严防境外渗透，继续整治农村乱建宗教活动场所、滥塑宗教造像。完善县乡村三级综治中心功能和运行机制。健全农村公共安全体系，持续开展农村安全隐患治理。加强农村警务、消防、安全生产工作，坚决遏制重特大安全事故。健全矛盾纠纷多元化解机制，深入排查化解各类矛盾纠纷，全面推广</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枫桥经验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，做到小事不出村、大事不出乡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镇</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。落实乡镇政府农村道路交通安全监督管理责任，探索实施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路长制</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。探索以网格化管理为抓手，推动基层服务和管理精细化精准化。推进农村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雪亮工程</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第二十七章　夯实基层政权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科学设置乡镇机构，构建简约高效的基层管理体制，健全农村基层服务体系，夯实乡村治理基础。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加强基层政权建设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面向服务人民群众合理设置基层政权机构、调配人力资源，不简单照搬上级机关设置模式。根据工作需要，整合基层审批、服务、执法等方面力量，统筹机构编制资源，整合相关职能设立综合性机构，实行扁平化和网格化管理。推动乡村治理重心下移，尽可能把资源、服务、管理下放到基层。加强乡镇领导班子建设，有计划地选派省市县机关部门有发展潜力的年轻干部到乡镇任职。加大从优秀选调生、乡镇事业编制人员、优秀村干部、大学生村官中选拔乡镇领导班子成员力度。加强边境地区、民族地区农村基层政权建设相关工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创新基层管理体制机制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明确县乡财政事权和支出责任划分，改进乡镇财政预算管理制度。推进乡镇协商制度化、规范化建设，创新联系服务群众工作方法。推进直接服务民生的公共事业部门改革，改进服务方式，最大限度方便群众。推动乡镇政务服务事项一窗式办理、部门信息系统一平台整合、社会服务管理大数据一口径汇集，不断提高乡村治理智能化水平。健全监督体系，规范乡镇管理行为。改革创新考评体系，强化以群众满意度为重点的考核导向。严格控制对乡镇设立不切实际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一票否决</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事项。</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健全农村基层服务体系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制定基层政府在村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农村社区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治理方面的权责清单，推进农村基层服务规范化标准化。整合优化公共服务和行政审批职责，打造</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一门式办理</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一站式服务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的综合服务平台。在村庄普遍建立网上服务站点，逐步形成完善的乡</w:t>
      </w:r>
      <w:r w:rsidRPr="00756416">
        <w:rPr>
          <w:rFonts w:ascii="Arial" w:eastAsia="宋体" w:hAnsi="Arial" w:cs="Arial"/>
          <w:color w:val="333333"/>
          <w:kern w:val="0"/>
          <w:sz w:val="25"/>
          <w:szCs w:val="25"/>
        </w:rPr>
        <w:lastRenderedPageBreak/>
        <w:t>村便民服务体系。大力培育服务性、公益性、互助性农村社会组织，积极发展农村社会工作和志愿服务。开展农村基层减负工作，集中清理对村级组织考核评比多、创建达标多、检查督查多等突出问题。</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11)</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11 </w:t>
      </w:r>
      <w:r w:rsidRPr="00756416">
        <w:rPr>
          <w:rFonts w:ascii="Arial" w:eastAsia="宋体" w:hAnsi="Arial" w:cs="Arial"/>
          <w:color w:val="333333"/>
          <w:kern w:val="0"/>
          <w:sz w:val="25"/>
          <w:szCs w:val="25"/>
        </w:rPr>
        <w:t>乡村治理体系构建计划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乡村便民服务体系建设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按照每百户居民拥有综合服务设施面积不低于</w:t>
      </w:r>
      <w:r w:rsidRPr="00756416">
        <w:rPr>
          <w:rFonts w:ascii="Arial" w:eastAsia="宋体" w:hAnsi="Arial" w:cs="Arial"/>
          <w:color w:val="333333"/>
          <w:kern w:val="0"/>
          <w:sz w:val="25"/>
          <w:szCs w:val="25"/>
        </w:rPr>
        <w:t>30</w:t>
      </w:r>
      <w:r w:rsidRPr="00756416">
        <w:rPr>
          <w:rFonts w:ascii="Arial" w:eastAsia="宋体" w:hAnsi="Arial" w:cs="Arial"/>
          <w:color w:val="333333"/>
          <w:kern w:val="0"/>
          <w:sz w:val="25"/>
          <w:szCs w:val="25"/>
        </w:rPr>
        <w:t>平方米的标准，加快农村社区综合服务设施覆盖。实施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农村社区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计划，推进农村社区公共服务综合信息平台建设。培育发展农村社区组织，加强农村工作者队伍建设，健全分级培训制度。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法律进乡村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宣传教育</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开展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送法律进农村，维稳定促发展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主题法治宣传教育活动。利用农贸会、庙会和农村各种集市，组织法治宣传员、志愿者、人民调解员等进行现场法律咨询，发放宣传资料和普法读物。组织法治文艺演出，以农民群众喜闻乐见的形式把法律送到千家万户。</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民主法治示范村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创建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民主法治示范村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创建标准体系，深入推进农村民主选举、民主协商、民主决策、民主管理、民主监督，推进村务、财务公开，实现农民自我管理、自我教育、自我服务，提高农村社会法治化管理水平。</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农村社会治安防控体系建设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健全农村人防、技防、物防有机结合和防控网，增加农村集贸市场、庙会、商业网点、文化娱乐场所、车站码头、旅游景点等重点地区治安室与报警点设置，加强农村综治中心规范化建设，深化拓展农村网格化服务管理，加强农村消防、交通、危险物品、大型群众性活动安全监管，形成具有农村特色的社会治安防控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乡村基层组织运转经费保障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强化村级组织运转经费保障落实工作，开展定期检查督导，建立完善激励约束机制，健全公共财政支持和村级集体经济收益自我补充的保障机制，不断提高村级组织建设和运转的保障能力，为实施乡村振兴战略发挥基层组织的领导作用奠定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第九篇　保障和改善农村民生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坚持人人尽责、人人享有，围绕农民群众最关心最直接最现实的利益问题，加快补齐农村民生短板，提高农村美好生活保障水平，让农民群众有更多实实在在的获得感、幸福感、安全感。</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第二十八章　加强农村基础设施建设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继续把基础设施建设重点放在农村，持续加大投入力度，加快补齐农村基础设施短板，促进城乡基础设施互联互通，推动农村基础设施提挡升级。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改善农村交通物流设施条件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以示范县为载体全面推进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四好农村路</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建设，深化农村公路管理养护体制改革，健全管理养护长效机制，完善安全防护设施，保障农村地区基本出行条件。推动城市公共交通线路向城市周边延伸，鼓励发展镇村公交，实现具备条件的建制村全部通客车。加大对革命老区、民族地区、边疆地区、贫困地区铁路公益性运输的支持力度，继续开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慢火车</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。加快构建农村物流基础设施骨干网络，鼓励商贸、邮政、快递、供销、运输等企业加大在农村地区的设施网络布局。加快完善农村物流基础设施末端网络，鼓励有条件的地区建设面向农村地区的共同配送中心。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加强农村水利基础设施网络建设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构建大中小微结合、骨干和田间衔接、长期发挥效益的农村水利基础设施网络，着力提高节水供水和防洪减灾能力。科学有序推进重大水利工程建设，加强灾后水利薄弱环节建设，统筹推进中小型水源工程和抗旱应急能力建设。巩固提升农村饮水安全保障水平，开展大中型灌区续建配套节水改造与现代化建设，有序新建一批节水型、生态型灌区，实施大中型灌排泵站更新改造。推进小型农田水利设施达标提质，实施水系连通和河塘清淤整治等工程建设。推进智慧水利建设。深化农村水利工程产权制度与管理体制改革，健全基层水利服务体系，促进工程长期良性运行。</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构建农村现代能源体系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优化农村能源供给结构，大力发展太阳能、浅层地热能、生物质能等，因地制宜开发利用水能和风能。完善农村能源基础设施网络，加快新一轮农</w:t>
      </w:r>
      <w:r w:rsidRPr="00756416">
        <w:rPr>
          <w:rFonts w:ascii="Arial" w:eastAsia="宋体" w:hAnsi="Arial" w:cs="Arial"/>
          <w:color w:val="333333"/>
          <w:kern w:val="0"/>
          <w:sz w:val="25"/>
          <w:szCs w:val="25"/>
        </w:rPr>
        <w:lastRenderedPageBreak/>
        <w:t>村电网升级改造，推动供气设施向农村延伸。加快推进生物质热电联产、生物质供热、规模化生物质天然气和规模化大型沼气等燃料清洁化工程。推进农村能源消费升级，大幅提高电能在农村能源消费中的比重，加快实施北方农村地区冬季清洁取暖，积极稳妥推进散煤替代。推广农村绿色节能建筑和农用节能技术、产品。大力发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智慧能源，探索建设农村能源革命示范区。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夯实乡村信息化基础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化电信普遍服务，加快农村地区宽带网络和第四代移动通信网络覆盖步伐。实施新一代信息基础设施建设工程。实施数字乡村战略，加快物联网、地理信息、智能设备等现代信息技术与农村生产生活的全面深度融合，深化农业农村大数据创新应用，推广远程教育、远程医疗、金融服务进村等信息服务，建立空间化、智能化的新型农村统计信息系统。在乡村信息化基础设施建设过程中，同步规划、同步建设、同步实施网络安全工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12)</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第二十九章　提升农村劳动力就业质量</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坚持就业优先战略和积极就业政策，健全城乡均等的公共就业服务体系，不断提升农村劳动者素质，拓展农民外出就业和就地就近就业空间，实现更高质量和更充分就业。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拓宽转移就业渠道</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增强经济发展创造就业岗位能力，拓宽农村劳动力转移就业渠道，引导农村劳动力外出就业，更加积极地支持就地就近就业。发展壮大县域经济，加快培育区域特色产业，拓宽农民就业空间。大力发展吸纳就业能力强的产业和企业，结合新型城镇化建设合理引导产业梯度转移，创造更多适合农村劳动力转移就业的机会，推进农村劳动力转移就业示范基地建设。加强劳务协作，积极开展有组织的劳务输出。实施乡村就业促进行动，大力发展乡村特色产业，推进乡村经济多元化，提供更多就业岗位。结合农村基础设施等工程建设，鼓励采取以工代赈方式就近吸纳农村劳动力务工。</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强化乡村就业服务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覆盖城乡的公共就业服务体系，提供全方位公共就业服务。加强乡镇、行政村基层平台建设，扩大就业服务覆盖面，提升服务水平。开展农村劳动力资源调查统计，建立农村劳动力资源信息库并实行动态管理。加快公共就业服务信息化建设，打造线上线下一体的服务模式。推动建立覆盖城乡全体劳动者、贯穿劳动者学习工作终身、适应就业和人才成长需要的职业技能培训制度，增强职业培训的针对性和有效性。在整合资源基础上，合理布局建设一批公共实训基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完善制度保障体系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动形成平等竞争、规范有序、城乡统一的人力资源市场，建立健全城乡劳动者平等就业、同工同酬制度，提高就业稳定性和收入水平。健全人力资源市场法律法规体系，依法保障农村劳动者和用人单位合法权益。完善政</w:t>
      </w:r>
      <w:r w:rsidRPr="00756416">
        <w:rPr>
          <w:rFonts w:ascii="Arial" w:eastAsia="宋体" w:hAnsi="Arial" w:cs="Arial"/>
          <w:color w:val="333333"/>
          <w:kern w:val="0"/>
          <w:sz w:val="25"/>
          <w:szCs w:val="25"/>
        </w:rPr>
        <w:lastRenderedPageBreak/>
        <w:t>府、工会、企业共同参与的协调协商机制，构建和谐劳动关系。落实就业服务、人才激励、教育培训、资金奖补、金融支持、社会保险等就业扶持相关政策。加强就业援助，对就业困难农民实行分类帮扶。</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13)</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第三十章　增加农村公共服务供给</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继续把国家社会事业发展的重点放在农村，促进公共教育、医疗卫生、社会保障等资源向农村倾斜，逐步建立健全全民覆盖、普惠共享、城乡一体的基本公共服务体系，推进城乡基本公共服务均等化。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优先发展农村教育事业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统筹规划布局农村基础教育学校，保障学生就近享有有质量的教育。科学推进义务教育公办学校标准化建设，全面改善贫困地区义务教育薄弱学校基本办学条件，加强寄宿制学校建设，提升乡村教育质量，实现县域校际资源均衡配置。发展农村学前教育，每个乡镇至少办好</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所公办中心幼儿园，完善县乡村学前教育公共服务网络。继续实施特殊教育提升计划。科学稳妥推行民族地区乡村中小学双语教育，坚定不移推行国家通用语言文字教育。实施高中阶段教育普及攻坚计划，提高高中阶段教育普及水平。大力发展面向农村的职业教育，加快推进职业院校布局结构调整，加强县级职业教育中心建设，有针对性地设置专业和课程，满足乡村产业发展和振兴需要。推动优质学校辐射农村薄弱学校常态化，加强城乡教师交流轮岗。积极发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互联网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教育</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，推进乡村学校信息化基础设施建设，优化数字教育资源公共服务体系。落实好乡村教师支持计划，继续实施农村义务教育学校教师特设岗位</w:t>
      </w:r>
      <w:r w:rsidRPr="00756416">
        <w:rPr>
          <w:rFonts w:ascii="Arial" w:eastAsia="宋体" w:hAnsi="Arial" w:cs="Arial"/>
          <w:color w:val="333333"/>
          <w:kern w:val="0"/>
          <w:sz w:val="25"/>
          <w:szCs w:val="25"/>
        </w:rPr>
        <w:lastRenderedPageBreak/>
        <w:t>计划，加强乡村学校紧缺学科教师和民族地区双语教师培训，落实乡村教师生活补助政策，建好建强乡村教师队伍。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推进健康乡村建设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入实施国家基本公共卫生服务项目，完善基本公共卫生服务项目补助政策，提供基础性全方位全周期的健康管理服务。加强慢性病、地方病综合防控，大力推进农村地区精神卫生、职业病和重大传染病防治。深化农村计划生育管理服务改革，落实全面两孩政策。增强妇幼健康服务能力，倡导优生优育。加强基层医疗卫生服务体系建设，基本实现每个乡镇都有</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所政府举办的乡镇卫生院，每个行政村都有</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所卫生室，每个乡镇卫生院都有全科医生，支持中西部地区基层医疗卫生机构标准化建设和设备提挡升级。切实加强乡村医生队伍建设，支持并推动乡村医生申请执业</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助理</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医师资格。全面建立分级诊疗制度，实行差别化的医保支付和价格政策。深入推进基层卫生综合改革，完善基层医疗卫生机构绩效工资制度。开展和规范家庭医生签约服务。树立大卫生大健康理念，广泛开展健康教育活动，倡导科学文明健康的生活方式，养成良好卫生习惯，提升居民文明卫生素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加强农村社会保障体系建设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按照兜底线、织密网、建机制的要求，全面建成覆盖全民、城乡统筹、权责清晰、保障适度、可持续的多层次社会保障体系。进一步完善城乡居民基本养老保险制度，加快建立城乡居民基本养老保险待遇确定和基础养老金标准正常调整机制。完善统一的城乡居民基本医疗保险制度和大病保险制度，</w:t>
      </w:r>
      <w:r w:rsidRPr="00756416">
        <w:rPr>
          <w:rFonts w:ascii="Arial" w:eastAsia="宋体" w:hAnsi="Arial" w:cs="Arial"/>
          <w:color w:val="333333"/>
          <w:kern w:val="0"/>
          <w:sz w:val="25"/>
          <w:szCs w:val="25"/>
        </w:rPr>
        <w:lastRenderedPageBreak/>
        <w:t>做好农民重特大疾病救助工作，健全医疗救助与基本医疗保险、城乡居民大病保险及相关保障制度的衔接机制，巩固城乡居民医保全国异地就医联网直接结算。推进低保制度城乡统筹发展，健全低保标准动态调整机制。全面实施特困人员救助供养制度，提升托底保障能力和服务质量。推动各地通过政府购买服务、设置基层公共管理和社会服务岗位、引入社会工作专业人才和志愿者等方式，为农村留守儿童和妇女、老年人以及困境儿童提供关爱服务。加强和改善农村残疾人服务，将残疾人普遍纳入社会保障体系予以保障和扶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提升农村养老服务能力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适应农村人口老龄化加剧形势，加快建立以居家为基础、社区为依托、机构为补充的多层次农村养老服务体系。以乡镇为中心，建立具有综合服务功能、医养相结合的养老机构，与农村基本公共服务、农村特困供养服务、农村互助养老服务相互配合，形成农村基本养老服务网络。提高乡村卫生服务机构为老年人提供医疗保健服务的能力。支持主要面向失能、半失能老年人的农村养老服务设施建设，推进农村幸福院等互助型养老服务发展，建立健全农村留守老年人关爱服务体系。开发农村康养产业项目。鼓励村集体建设用地优先用于发展养老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第五节　加强农村防灾减灾救灾能力建设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坚持以防为主、防抗救相结合，坚持常态减灾与非常态救灾相统一，全面提高抵御各类灾害综合防范能力。加强农村自然灾害监测预报预警，解决</w:t>
      </w:r>
      <w:r w:rsidRPr="00756416">
        <w:rPr>
          <w:rFonts w:ascii="Arial" w:eastAsia="宋体" w:hAnsi="Arial" w:cs="Arial"/>
          <w:color w:val="333333"/>
          <w:kern w:val="0"/>
          <w:sz w:val="25"/>
          <w:szCs w:val="25"/>
        </w:rPr>
        <w:lastRenderedPageBreak/>
        <w:t>农村预警信息发布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最后一公里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问题。加强防灾减灾工程建设，推进实施自然灾害高风险区农村困难群众危房改造。全面深化森林、草原火灾防控治理。大力推进农村公共消防设施、消防力量和消防安全管理组织建设，改善农村消防安全条件。推进自然灾害救助物资储备体系建设。开展灾害救助应急预案编制和演练，完善应对灾害的政策支持体系和灾后重建工作机制。在农村广泛开展防灾减灾宣传教育。</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14)</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14 </w:t>
      </w:r>
      <w:r w:rsidRPr="00756416">
        <w:rPr>
          <w:rFonts w:ascii="Arial" w:eastAsia="宋体" w:hAnsi="Arial" w:cs="Arial"/>
          <w:color w:val="333333"/>
          <w:kern w:val="0"/>
          <w:sz w:val="25"/>
          <w:szCs w:val="25"/>
        </w:rPr>
        <w:t>农村公共服务提升计划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乡村教育质量提升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合理布局农村地区义务教育学校，保留并办好必要的小规模学校，乡村小规模学校和乡镇寄宿制学校全部达到基本办学标准。实施加快中西部教育发展行动计划，逐步实现乡村义务教育公办学校的师资标准化配置和校舍、场地标准化。加大对教育薄弱地区高中阶段教育发展支持力度，努力办好乡镇普通高中。加强乡村普惠性幼儿园建设。推进师范生实训中心和乡村教师发展机构建设，加大对乡村学校校长教师的培训力度。继续实施并扩大特岗计划规模，逐步达到每年招聘</w:t>
      </w:r>
      <w:r w:rsidRPr="00756416">
        <w:rPr>
          <w:rFonts w:ascii="Arial" w:eastAsia="宋体" w:hAnsi="Arial" w:cs="Arial"/>
          <w:color w:val="333333"/>
          <w:kern w:val="0"/>
          <w:sz w:val="25"/>
          <w:szCs w:val="25"/>
        </w:rPr>
        <w:t>10</w:t>
      </w:r>
      <w:r w:rsidRPr="00756416">
        <w:rPr>
          <w:rFonts w:ascii="Arial" w:eastAsia="宋体" w:hAnsi="Arial" w:cs="Arial"/>
          <w:color w:val="333333"/>
          <w:kern w:val="0"/>
          <w:sz w:val="25"/>
          <w:szCs w:val="25"/>
        </w:rPr>
        <w:t>万人，落实好特岗教师待遇。加快实施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三通两平台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建设工程，继续支持农村中小学信息化基础设施建设。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健康乡村计划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加强乡镇卫生院、社区卫生服务机构和村卫生室标准化建设，基层医疗卫生机构标准化达标率达到</w:t>
      </w:r>
      <w:r w:rsidRPr="00756416">
        <w:rPr>
          <w:rFonts w:ascii="Arial" w:eastAsia="宋体" w:hAnsi="Arial" w:cs="Arial"/>
          <w:color w:val="333333"/>
          <w:kern w:val="0"/>
          <w:sz w:val="25"/>
          <w:szCs w:val="25"/>
        </w:rPr>
        <w:t>95%</w:t>
      </w:r>
      <w:r w:rsidRPr="00756416">
        <w:rPr>
          <w:rFonts w:ascii="Arial" w:eastAsia="宋体" w:hAnsi="Arial" w:cs="Arial"/>
          <w:color w:val="333333"/>
          <w:kern w:val="0"/>
          <w:sz w:val="25"/>
          <w:szCs w:val="25"/>
        </w:rPr>
        <w:t>以上，公有产权村卫生室比例达到</w:t>
      </w:r>
      <w:r w:rsidRPr="00756416">
        <w:rPr>
          <w:rFonts w:ascii="Arial" w:eastAsia="宋体" w:hAnsi="Arial" w:cs="Arial"/>
          <w:color w:val="333333"/>
          <w:kern w:val="0"/>
          <w:sz w:val="25"/>
          <w:szCs w:val="25"/>
        </w:rPr>
        <w:t>80%</w:t>
      </w:r>
      <w:r w:rsidRPr="00756416">
        <w:rPr>
          <w:rFonts w:ascii="Arial" w:eastAsia="宋体" w:hAnsi="Arial" w:cs="Arial"/>
          <w:color w:val="333333"/>
          <w:kern w:val="0"/>
          <w:sz w:val="25"/>
          <w:szCs w:val="25"/>
        </w:rPr>
        <w:t>以上，部分医疗服务能力强的中心乡镇卫生院医疗服务能力达到或接近二级综合医</w:t>
      </w:r>
      <w:r w:rsidRPr="00756416">
        <w:rPr>
          <w:rFonts w:ascii="Arial" w:eastAsia="宋体" w:hAnsi="Arial" w:cs="Arial"/>
          <w:color w:val="333333"/>
          <w:kern w:val="0"/>
          <w:sz w:val="25"/>
          <w:szCs w:val="25"/>
        </w:rPr>
        <w:lastRenderedPageBreak/>
        <w:t>院水平，乡村两级医疗机构的门急诊人次占总诊疗人次</w:t>
      </w:r>
      <w:r w:rsidRPr="00756416">
        <w:rPr>
          <w:rFonts w:ascii="Arial" w:eastAsia="宋体" w:hAnsi="Arial" w:cs="Arial"/>
          <w:color w:val="333333"/>
          <w:kern w:val="0"/>
          <w:sz w:val="25"/>
          <w:szCs w:val="25"/>
        </w:rPr>
        <w:t>65%</w:t>
      </w:r>
      <w:r w:rsidRPr="00756416">
        <w:rPr>
          <w:rFonts w:ascii="Arial" w:eastAsia="宋体" w:hAnsi="Arial" w:cs="Arial"/>
          <w:color w:val="333333"/>
          <w:kern w:val="0"/>
          <w:sz w:val="25"/>
          <w:szCs w:val="25"/>
        </w:rPr>
        <w:t>左右。深入实施国家基本公共卫生服务项目。开展健康乡村建设，建成一批整洁有序、健康宜居的示范村镇。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全民参保计划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施全民参保计划，基本实现法定人员全覆盖。开展全民参保登记，建立全面、完整、准确、动态更新的社会保险基础数据库。以在城乡之间流动就业和居住农民为重点，鼓励持续参保。积极引导在城镇稳定就业的农民工参加职工社会保险。实施社会保障卡工程，不断提高乡村持卡人覆盖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农村养老计划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通过邻里互助、亲友相助、志愿服务等模式，大力发展农村互助养老服务。依托农村社区服务中心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站</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、综合性文化服务中心、村卫生室、农家书屋、全民健身设施等，为老年人提供关爱服务。统筹规划建设公益性养老服务设施，</w:t>
      </w:r>
      <w:r w:rsidRPr="00756416">
        <w:rPr>
          <w:rFonts w:ascii="Arial" w:eastAsia="宋体" w:hAnsi="Arial" w:cs="Arial"/>
          <w:color w:val="333333"/>
          <w:kern w:val="0"/>
          <w:sz w:val="25"/>
          <w:szCs w:val="25"/>
        </w:rPr>
        <w:t>50%</w:t>
      </w:r>
      <w:r w:rsidRPr="00756416">
        <w:rPr>
          <w:rFonts w:ascii="Arial" w:eastAsia="宋体" w:hAnsi="Arial" w:cs="Arial"/>
          <w:color w:val="333333"/>
          <w:kern w:val="0"/>
          <w:sz w:val="25"/>
          <w:szCs w:val="25"/>
        </w:rPr>
        <w:t>的乡镇建有</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所农村养老机构。</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第十篇　完善城乡融合发展政策体系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顺应城乡融合发展趋势，重塑城乡关系，更好激发农村内部发展活力、优化农村外部发展环境，推动人才、土地、资本等要素双向流动，为乡村振兴注入新动能。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第三十一章　加快农业转移人口市民化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加快推进户籍制度改革，全面实行居住证制度，促进有能力在城镇稳定就业和生活的农业转移人口有序实现市民化。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健全落户制度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鼓励各地进一步放宽落户条件，除极少数超大城市外，允许农业转移人口在就业地落户，优先解决农村学生升学和参军进入城镇的人口、在城镇就业居住</w:t>
      </w:r>
      <w:r w:rsidRPr="00756416">
        <w:rPr>
          <w:rFonts w:ascii="Arial" w:eastAsia="宋体" w:hAnsi="Arial" w:cs="Arial"/>
          <w:color w:val="333333"/>
          <w:kern w:val="0"/>
          <w:sz w:val="25"/>
          <w:szCs w:val="25"/>
        </w:rPr>
        <w:t>5</w:t>
      </w:r>
      <w:r w:rsidRPr="00756416">
        <w:rPr>
          <w:rFonts w:ascii="Arial" w:eastAsia="宋体" w:hAnsi="Arial" w:cs="Arial"/>
          <w:color w:val="333333"/>
          <w:kern w:val="0"/>
          <w:sz w:val="25"/>
          <w:szCs w:val="25"/>
        </w:rPr>
        <w:t>年以上和举家迁徙的农业转移人口以及新生代农民工落户问题。区分超大城市和特大城市主城区、郊区、新区等区域，分类制定落户政策，重点解决符合条件的普通劳动者落户问题。全面实行居住证制度，确保各地居住证申领门槛不高于国家标准、享受的各项基本公共服务和办事便利不低于国家标准，推进居住证制度覆盖全部未落户城镇常住人口。</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保障享有权益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不断扩大城镇基本公共服务覆盖面，保障符合条件的未落户农民工在流入地平等享受城镇基本公共服务。通过多种方式增加学位供给，保障农民工随迁子女以流入地公办学校为主接受义务教育，以普惠性幼儿园为主接受学前教育。完善就业失业登记管理制度，面向农业转移人口全面提供政府补贴职业技能培训服务。将农业转移人口纳入社区卫生和计划生育服务体系，提供基本医疗卫生服务。把进城落户农民完全纳入城镇社会保障体系，在农村参加的养老保险和医疗保险规范接入城镇社会保障体系，做好基本医疗保险关系转移接续和异地就医结算工作。把进城落户农民完全纳入城镇住房保障体系，对符合条件的采取多种方式满足基本住房需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第三节　完善激励机制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维护进城落户农民土地承包权、宅基地使用权、集体收益分配权，引导进城落户农民依法自愿有偿转让上述权益。加快户籍变动与农村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脱钩，不得以退出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作为农民进城落户的条件，促使有条件的农业转移人口放心落户城镇。落实支持农业转移人口市民化财政政策，以及城镇建设用地增加规模与吸纳农业转移人口落户数量挂钩政策，健全由政府、企业、个人共同参与的市民化成本分担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第三十二章　强化乡村振兴人才支撑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实行更加积极、更加开放、更加有效的人才政策，推动乡村人才振兴，让各类人才在乡村大施所能、大展才华、大显身手。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培育新型职业农民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全面建立职业农民制度，培养新一代爱农业、懂技术、善经营的新型职业农民，优化农业从业者结构。实施新型职业农民培育工程，支持新型职业农民通过弹性学制参加中高等农业职业教育。创新培训组织形式，探索田间课堂、网络教室等培训方式，支持农民专业合作社、专业技术协会、龙头企业等主体承担培训。鼓励各地开展职业农民职称评定试点。引导符合条件的新型职业农民参加城镇职工养老、医疗等社会保障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加强农村专业人才队伍建设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加大</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领域实用专业人才培育力度，提高农村专业人才服务保障能力。加强农技推广人才队伍建设，探索公益性和经营性农技推广融合发展机制，允许农技人员通过提供增值服务合理取酬，全面实施农技推广服务特聘计划。加强涉农院校和学科专业建设，大力培育农业科技、科普人才，深入实施农业科研杰出人才计划和杰出青年农业科学家项目，深化农业系列职称制度改革。</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鼓励社会人才投身乡村建设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健全激励机制，研究制定完善相关政策措施和管理办法，鼓励社会人才投身乡村建设。以乡情乡愁为纽带，引导和支持企业家、党政干部、专家学者、医生教师、规划师、建筑师、律师、技能人才等，通过下乡担任志愿者、投资兴业、行医办学、捐资捐物、法律服务等方式服务乡村振兴事业，允许符合要求的公职人员回乡任职。落实和完善融资贷款、配套设施建设补助、税费减免等扶持政策，引导工商资本积极投入乡村振兴事业。继续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边远贫困地区、边疆民族地区和革命老区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人才支持计划，深入推进大学生村官工作，因地制宜实施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三支一扶</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、高校毕业生基层成长等计划，开展乡村振兴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巾帼行动</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、青春建功行动。建立城乡、区域、校地之间人才培养合作与交流机制。全面建立城市医生教师、科技文化人员等定期服务乡村机制。</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15)</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15 </w:t>
      </w:r>
      <w:r w:rsidRPr="00756416">
        <w:rPr>
          <w:rFonts w:ascii="Arial" w:eastAsia="宋体" w:hAnsi="Arial" w:cs="Arial"/>
          <w:color w:val="333333"/>
          <w:kern w:val="0"/>
          <w:sz w:val="25"/>
          <w:szCs w:val="25"/>
        </w:rPr>
        <w:t>乡村振兴人才支撑计划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农业科研杰出人才计划和杰出青年农业科学家项目</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加快培养农业科技领军人才和创新团队。面向生物基因组学、土壤污染防控与治理、现代农业机械与装备等新兴领域和交叉学科，每年选拔支持</w:t>
      </w:r>
      <w:r w:rsidRPr="00756416">
        <w:rPr>
          <w:rFonts w:ascii="Arial" w:eastAsia="宋体" w:hAnsi="Arial" w:cs="Arial"/>
          <w:color w:val="333333"/>
          <w:kern w:val="0"/>
          <w:sz w:val="25"/>
          <w:szCs w:val="25"/>
        </w:rPr>
        <w:t>100</w:t>
      </w:r>
      <w:r w:rsidRPr="00756416">
        <w:rPr>
          <w:rFonts w:ascii="Arial" w:eastAsia="宋体" w:hAnsi="Arial" w:cs="Arial"/>
          <w:color w:val="333333"/>
          <w:kern w:val="0"/>
          <w:sz w:val="25"/>
          <w:szCs w:val="25"/>
        </w:rPr>
        <w:t>名左右杰出青年农业科学家开展重大科技创新。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乡土人才培育计划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开展乡土人才示范培训，实施农村实用人才</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职业素质和能力提升计划</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，培育一批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土专家</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田秀才</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、产业发展带头人和农村电商人才，扶持一批农业职业经理人、经纪人，培养一批乡村工匠、文化能人和非物质文化遗产传承人。</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乡村财会管理</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双基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提升计划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以乡村基础财务会计制度建设，基本财会人员选配和专业技术培训为重点，提升农村集体经济组织、农民合作组织、自治组织的财务会计管理水平和开展各类基本经济活动的规范管理能力。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人才支持计划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每年引导</w:t>
      </w:r>
      <w:r w:rsidRPr="00756416">
        <w:rPr>
          <w:rFonts w:ascii="Arial" w:eastAsia="宋体" w:hAnsi="Arial" w:cs="Arial"/>
          <w:color w:val="333333"/>
          <w:kern w:val="0"/>
          <w:sz w:val="25"/>
          <w:szCs w:val="25"/>
        </w:rPr>
        <w:t>10</w:t>
      </w:r>
      <w:r w:rsidRPr="00756416">
        <w:rPr>
          <w:rFonts w:ascii="Arial" w:eastAsia="宋体" w:hAnsi="Arial" w:cs="Arial"/>
          <w:color w:val="333333"/>
          <w:kern w:val="0"/>
          <w:sz w:val="25"/>
          <w:szCs w:val="25"/>
        </w:rPr>
        <w:t>万名左右优秀教师、医生、科技人员、社会工作者、文化工作者到边远贫困地区、边疆民族地区和革命老区工作或提供服务。每年重点扶持培养</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万名左右边远贫困地区、边疆民族地区和革命老区急需紧缺人才。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第三十三章　加强乡村振兴用地保障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完善农村土地利用管理政策体系，盘活存量，用好流量，辅以增量，激活农村土地资源资产，保障乡村振兴用地需求。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第一节　健全农村土地管理制度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总结农村土地征收、集体经营性建设用地入市、宅基地制度改革试点经验，逐步扩大试点，加快土地管理法修改。探索具体用地项目公共利益认定机制，完善征地补偿标准，建立被征地农民长远生计的多元保障机制。建立健全依法公平取得、节约集约使用、自愿有偿退出的宅基地管理制度。在符合规划和用途管制前提下，赋予农村集体经营性建设用地出让、租赁、入股权能，明确入市范围和途径。建立集体经营性建设用地增值收益分配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完善农村新增用地保障机制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统筹农业农村各项土地利用活动，乡镇土地利用总体规划可以预留一定比例的规划建设用地指标，用于农业农村发展。根据规划确定的用地结构和布局，年度土地利用计划分配中可安排一定比例新增建设用地指标专项支持农业农村发展。对于农业生产过程中所需各类生产设施和附属设施用地，以及由于农业规模经营必须兴建的配套设施，在不占用永久基本农田的前提下，纳入设施农用地管理，实行县级备案。鼓励农业生产与村庄建设用地复合利用，发展农村新产业新业态，拓展土地使用功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盘活农村存量建设用地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完善农民闲置宅基地和闲置农房政策，探索宅基地所有权、资格权、使用权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三权分置</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，落实宅基地集体所有权，保障宅基地农户资格权和农民房屋财产权，适度放活宅基地和农民房屋使用权，不得违规违法买卖宅基地，严格实行土地用途管制，严格禁止下乡利用农村宅基地建设别墅大院和私人会</w:t>
      </w:r>
      <w:r w:rsidRPr="00756416">
        <w:rPr>
          <w:rFonts w:ascii="Arial" w:eastAsia="宋体" w:hAnsi="Arial" w:cs="Arial"/>
          <w:color w:val="333333"/>
          <w:kern w:val="0"/>
          <w:sz w:val="25"/>
          <w:szCs w:val="25"/>
        </w:rPr>
        <w:lastRenderedPageBreak/>
        <w:t>馆。在符合土地利用总体规划前提下，允许县级政府通过村土地利用规划调整优化村庄用地布局，有效利用农村零星分散的存量建设用地。对利用收储农村闲置建设用地发展农村新产业新业态的，给予新增建设用地指标奖励。</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第三十四章　健全多元投入保障机制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健全投入保障制度，完善政府投资体制，充分激发社会投资的动力和活力，加快形成财政优先保障、社会积极参与的多元投入格局。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继续坚持财政优先保障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建立健全实施乡村振兴战略财政投入保障制度，明确和强化各级政府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投入责任，公共财政更大力度向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倾斜，确保财政投入与乡村振兴目标任务相适应。规范地方政府举债融资行为，支持地方政府发行一般债券用于支持乡村振兴领域公益性项目，鼓励地方政府试点发行项目融资和收益自平衡的专项债券，支持符合条件、有一定收益的乡村公益性建设项目。加大政府投资对农业绿色生产、可持续发展、农村人居环境、基本公共服务等重点领域和薄弱环节支持力度，充分发挥投资对优化供给结构的关键性作用。充分发挥规划的引领作用，推进行业内资金整合与行业间资金统筹相互衔接配合，加快建立涉农资金统筹整合长效机制。强化支农资金监督管理，提高财政支农资金使用效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提高土地出让收益用于农业农村比例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开拓投融资渠道，健全乡村振兴投入保障制度，为实施乡村振兴战略提供稳定可靠资金来源。坚持取之于地，主要用之于农的原则，制定调整完善土地出让收入使用范围、提高农业农村投入比例的政策性意见，所筹集资金用于支持实施乡村振兴战略。改进耕地占补平衡管理办法，建立高标准农田建设等新增耕地指标和城乡建设用地增减挂钩节余指标跨省域调剂机制，将所得收益通过支出预算全部用于巩固脱贫攻坚成果和支持实施乡村振兴战略。</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引导和撬动社会资本投向农村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优化乡村营商环境，加大农村基础设施和公用事业领域开放力度，吸引社会资本参与乡村振兴。规范有序盘活农业农村基础设施存量资产，回收资金主要用于补短板项目建设。继续深化</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放管服</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改革，鼓励工商资本投入农业农村，为乡村振兴提供综合性解决方案。鼓励利用外资开展现代农业、产业融合、生态修复、人居环境整治和农村基础设施等建设。推广一事一议、以奖代补等方式，鼓励农民对直接受益的乡村基础设施建设投工投劳，让农民更多参与建设管护。</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第三十五章　加大金融支农力度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健全适合农业农村特点的农村金融体系，把更多金融资源配置到农村经济社会发展的重点领域和薄弱环节，更好满足乡村振兴多样化金融需求。</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健全金融支农组织体系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发展乡村普惠金融。深入推进银行业金融机构专业化体制机制建设，形成多样化农村金融服务主体。指导大型商业银行立足普惠金融事业部等专营机制建设，完善专业化的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金融服务供给机制。完善中国农业银行、中国邮政储蓄银行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金融事业部运营体系，明确国家开发银行、中国农业发展银行在乡村振兴中的职责定位，加大对乡村振兴信贷支持。支持中小型银行优化网点渠道建设，下沉服务重心。推动农村信用社省联社改革，保持农村信用社县域法人地位和数量总体稳定，完善村镇银行准入条件。引导农民合作金融健康有序发展。鼓励证券、保险、担保、基金、期货、租赁、信托等金融资源聚焦服务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创新金融支农产品和服务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农村金融产品和服务方式创新，持续深入推进农村支付环境建设，全面激活农村金融服务链条。稳妥有序推进农村承包土地经营权、农民住房财产权、集体经营性建设用地使用权抵押贷款试点。探索县级土地储备公司参与农村承包土地经营权和农民住房财产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两权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抵押试点工作。充分发挥全国信用信息共享平台和金融信用信息基础数据库的作用，探索开发新型信用类金融支农产品和服务。结合农村集体产权制度改革，探索利用量化的农村集体资产股权的融资方式。提高直接融资比重，支持农业企业依托多层次资本市场发展壮大。创新服务模式，引导持牌金融机构通过互联网和移动终端提供普惠金融服务，促进金融科技与农村金融规范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完善金融支农激励政策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继续通过奖励、补贴、税收优惠等政策工具支持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金融服务。抓紧出台金融服务乡村振兴的指导意见。发挥再贷款、再贴现等货币政策工具的引导作用，将乡村振兴作为信贷政策结构性调整的重要方向。落实县域金融机构涉农贷款增量奖励政策，完善涉农贴息贷款政策，降低农户和新型农业经营主体的融资成本。健全农村金融风险缓释机制，加快完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融资担保体系。充分发挥好国家融资担保基金的作用，强化担保融资增信功能，引导更多金融资源支持乡村振兴。制定金融机构服务乡村振兴考核评估办法。改进农村金融差异化监管体系，合理确定金融机构发起设立和业务拓展的准入门槛。守住不发生系统性金融风险底线，强化地方政府金融风险防范处置责任。</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见专栏</w:t>
      </w:r>
      <w:r w:rsidRPr="00756416">
        <w:rPr>
          <w:rFonts w:ascii="Arial" w:eastAsia="宋体" w:hAnsi="Arial" w:cs="Arial"/>
          <w:color w:val="333333"/>
          <w:kern w:val="0"/>
          <w:sz w:val="25"/>
          <w:szCs w:val="25"/>
        </w:rPr>
        <w:t>16)</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16 </w:t>
      </w:r>
      <w:r w:rsidRPr="00756416">
        <w:rPr>
          <w:rFonts w:ascii="Arial" w:eastAsia="宋体" w:hAnsi="Arial" w:cs="Arial"/>
          <w:color w:val="333333"/>
          <w:kern w:val="0"/>
          <w:sz w:val="25"/>
          <w:szCs w:val="25"/>
        </w:rPr>
        <w:t>乡村振兴金融支撑重大工程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金融服务机构覆盖面提升</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稳步推进村镇银行县市设立工作，扩大县域银行业金融机构服务覆盖面。在严格保持县域网点稳定的基础上，推动银行业金融机构在风险可控，有利于机构可持续发展的前提下，到空白乡镇设立标准化固定营业网点。</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农村金融服务</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村村通</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在具备条件的行政村，依托农村社区超市、供销社经营网点，广泛布设金融电子机具，自助服务终端和网络支付端口等，推动金融服务向行政村延伸。</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农村金融产品创新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深化</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银保合作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，开发设计以贷款保证保险为风险缓释手段的小额贷款产品。探索开展适合新型农业经营主体的订单融资和应收账款融资，以及农业生产设备、设施抵押贷款等业务。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农村信用体系建设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搭建以</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数据库</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网络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为核心的信用信息服务平台，提高信用体系覆盖面和应用成效。积极推进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信用户</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信用村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信用乡镇</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创建，提升农户融资可获得性，降低融资成本。</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第十一篇　规划实施</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实行中央统筹、省负总责、市县抓落实的乡村振兴工作机制，坚持党的领导，更好履行各级政府职责，凝聚全社会力量，扎实有序推进乡村振兴。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第三十六章　加强组织领导</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坚持党总揽全局、协调各方，强化党组织的领导核心作用，提高领导能力和水平，为实现乡村振兴提供坚强保证。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落实各方责任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强化地方各级党委和政府在实施乡村振兴战略中的主体责任，推动各级干部主动担当作为。坚持工业农业一起抓、城市农村一起抓，把农业农村优先发展原则体现到各个方面。坚持乡村振兴重大事项、重要问题、重要工作</w:t>
      </w:r>
      <w:r w:rsidRPr="00756416">
        <w:rPr>
          <w:rFonts w:ascii="Arial" w:eastAsia="宋体" w:hAnsi="Arial" w:cs="Arial"/>
          <w:color w:val="333333"/>
          <w:kern w:val="0"/>
          <w:sz w:val="25"/>
          <w:szCs w:val="25"/>
        </w:rPr>
        <w:lastRenderedPageBreak/>
        <w:t>由党组织讨论决定的机制，落实党政一把手是第一责任人、五级书记抓乡村振兴的工作要求。县委书记要当好乡村振兴</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一线总指挥</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，下大力气抓好</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各地区要依照国家规划科学编制乡村振兴地方规划或方案，科学制定配套政策和配置公共资源，明确目标任务，细化实化政策措施，增强可操作性。各部门要各司其职、密切配合，抓紧制定专项规划或指导意见，细化落实并指导地方完成国家规划提出的主要目标任务。建立健全规划实施和工作推进机制，加强政策衔接和工作协调。培养造就一支懂农业、爱农村、爱农民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三农</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工作队伍，带领群众投身乡村振兴伟大事业。</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强化法治保障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各级党委和政府要善于运用法治思维和法治方式推进乡村振兴工作，严格执行现行涉农法律法规，在规划编制、项目安排、资金使用、监督管理等方面，提高规范化、制度化、法治化水平。完善乡村振兴法律法规和标准体系，充分发挥立法在乡村振兴中的保障和推动作用。推动各类组织和个人依法依规实施和参与乡村振兴。加强基层执法队伍建设，强化市场监管，规范乡村市场秩序，有效促进社会公平正义，维护人民群众合法权益。</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动员社会参与</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搭建社会参与平台，加强组织动员，构建政府、市场、社会协同推进的乡村振兴参与机制。创新宣传形式，广泛宣传乡村振兴相关政策和生动实践，营造良好社会氛围。发挥工会、共青团、妇联、科协、残联等群团组织的优势和力量，发挥各民主党派、工商联、无党派人士等积极作用，凝聚乡村振</w:t>
      </w:r>
      <w:r w:rsidRPr="00756416">
        <w:rPr>
          <w:rFonts w:ascii="Arial" w:eastAsia="宋体" w:hAnsi="Arial" w:cs="Arial"/>
          <w:color w:val="333333"/>
          <w:kern w:val="0"/>
          <w:sz w:val="25"/>
          <w:szCs w:val="25"/>
        </w:rPr>
        <w:lastRenderedPageBreak/>
        <w:t>兴强大合力。建立乡村振兴专家决策咨询制度，组织智库加强理论研究。促进乡村振兴国际交流合作，讲好乡村振兴的中国故事，为世界贡献中国智慧和中国方案。</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第四节　开展评估考核</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乡村振兴战略规划实施考核监督和激励约束。将规划实施成效纳入地方各级党委和政府及有关部门的年度绩效考评内容，考核结果作为有关领导干部年度考核、选拔任用的重要依据，确保完成各项目标任务。本规划确定的约束性指标以及重大工程、重大项目、重大政策和重要改革任务，要明确责任主体和进度要求，确保质量和效果。加强乡村统计工作，因地制宜建立客观反映乡村振兴进展的指标和统计体系。建立规划实施督促检查机制，适时开展规划中期评估和总结评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第三十七章　有序实现乡村振兴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充分认识乡村振兴任务的长期性、艰巨性，保持历史耐心，避免超越发展阶段，统筹谋划，典型带动，有序推进，不搞齐步走。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第一节　准确聚焦阶段任务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在全面建成小康社会决胜期，重点抓好防范化解重大风险、精准脱贫、污染防治三大攻坚战，加快补齐农业现代化短腿和乡村建设短板。在开启全面建设社会主义现代化国家新征程时期，重点加快城乡融合发展制度设计和政策创新，推动城乡公共资源均衡配置和基本公共服务均等化，推进乡村治</w:t>
      </w:r>
      <w:r w:rsidRPr="00756416">
        <w:rPr>
          <w:rFonts w:ascii="Arial" w:eastAsia="宋体" w:hAnsi="Arial" w:cs="Arial"/>
          <w:color w:val="333333"/>
          <w:kern w:val="0"/>
          <w:sz w:val="25"/>
          <w:szCs w:val="25"/>
        </w:rPr>
        <w:lastRenderedPageBreak/>
        <w:t>理体系和治理能力现代化，全面提升农民精神风貌，为乡村振兴这盘大棋布好局。</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第二节　科学把握节奏力度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合理设定阶段性目标任务和工作重点，分步实施，形成统筹推进的工作机制。加强主体、资源、政策和城乡协同发力，避免代替农民选择，引导农民摒弃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等靠要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思想，激发农村各类主体活力，激活乡村振兴内生动力，形成系统高效的运行机制。立足当前发展阶段，科学评估财政承受能力、集体经济实力和社会资本动力，依法合规谋划乡村振兴筹资渠道，避免负债搞建设，防止刮风搞运动，合理确定乡村基础设施、公共产品、制度保障等供给水平，形成可持续发展的长效机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第三节　梯次推进乡村振兴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科学把握我国乡村区域差异，尊重并发挥基层首创精神，发掘和总结典型经验，推动不同地区、不同发展阶段的乡村有序实现农业农村现代化。发挥引领区示范作用，东部沿海发达地区、人口净流入城市的郊区、集体经济实力强以及其他具备条件的乡村，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年率先基本实现农业农村现代化。推动重点区加速发展，中小城市和小城镇周边以及广大平原、丘陵地区的乡村，涵盖我国大部分村庄，是乡村振兴的主战场，到</w:t>
      </w:r>
      <w:r w:rsidRPr="00756416">
        <w:rPr>
          <w:rFonts w:ascii="Arial" w:eastAsia="宋体" w:hAnsi="Arial" w:cs="Arial"/>
          <w:color w:val="333333"/>
          <w:kern w:val="0"/>
          <w:sz w:val="25"/>
          <w:szCs w:val="25"/>
        </w:rPr>
        <w:t>2035</w:t>
      </w:r>
      <w:r w:rsidRPr="00756416">
        <w:rPr>
          <w:rFonts w:ascii="Arial" w:eastAsia="宋体" w:hAnsi="Arial" w:cs="Arial"/>
          <w:color w:val="333333"/>
          <w:kern w:val="0"/>
          <w:sz w:val="25"/>
          <w:szCs w:val="25"/>
        </w:rPr>
        <w:t>年基本实现农业农村现代化。聚焦攻坚区精准发力，革命老区、民族地区、边疆地区、集中连片特困地区的乡村，到</w:t>
      </w:r>
      <w:r w:rsidRPr="00756416">
        <w:rPr>
          <w:rFonts w:ascii="Arial" w:eastAsia="宋体" w:hAnsi="Arial" w:cs="Arial"/>
          <w:color w:val="333333"/>
          <w:kern w:val="0"/>
          <w:sz w:val="25"/>
          <w:szCs w:val="25"/>
        </w:rPr>
        <w:t>2050</w:t>
      </w:r>
      <w:r w:rsidRPr="00756416">
        <w:rPr>
          <w:rFonts w:ascii="Arial" w:eastAsia="宋体" w:hAnsi="Arial" w:cs="Arial"/>
          <w:color w:val="333333"/>
          <w:kern w:val="0"/>
          <w:sz w:val="25"/>
          <w:szCs w:val="25"/>
        </w:rPr>
        <w:t>年如期实现农业农村现代化。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6 </w:t>
      </w:r>
      <w:r w:rsidRPr="00756416">
        <w:rPr>
          <w:rFonts w:ascii="Arial" w:eastAsia="宋体" w:hAnsi="Arial" w:cs="Arial"/>
          <w:color w:val="333333"/>
          <w:kern w:val="0"/>
          <w:sz w:val="25"/>
          <w:szCs w:val="25"/>
        </w:rPr>
        <w:t>构建乡村产业体系重大工程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电子商务进农村综合示范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在</w:t>
      </w:r>
      <w:r w:rsidRPr="00756416">
        <w:rPr>
          <w:rFonts w:ascii="Arial" w:eastAsia="宋体" w:hAnsi="Arial" w:cs="Arial"/>
          <w:color w:val="333333"/>
          <w:kern w:val="0"/>
          <w:sz w:val="25"/>
          <w:szCs w:val="25"/>
        </w:rPr>
        <w:t>2019</w:t>
      </w:r>
      <w:r w:rsidRPr="00756416">
        <w:rPr>
          <w:rFonts w:ascii="Arial" w:eastAsia="宋体" w:hAnsi="Arial" w:cs="Arial"/>
          <w:color w:val="333333"/>
          <w:kern w:val="0"/>
          <w:sz w:val="25"/>
          <w:szCs w:val="25"/>
        </w:rPr>
        <w:t>年对具备条件的国家级贫困县实现全覆盖的基础上，进一步挖掘具备潜力的县深化农村电商示范工作，逐步培育一批电子商务进农村综合示范县，建设和完善农村电商公共服务体系。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农商互联</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推动农产品流通企业与新型农业经营主体对接，通过订单农业、直采直销、投资合作等方式，打造产销稳定衔接、利益紧密联结的农产品全产业链条，加强全国性、区域性、田头市场三级产地市场体系建设。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休闲农业和乡村旅游精品工程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改造一批休闲农业村庄道路、供水、停车场、厕所等设施，树立和推介一批休闲农业和乡村旅游精品品牌，培育一批美丽休闲乡村、休闲农庄</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、休闲观光园区、国家森林步道、康养基地、森林人家、乡村民宿、乡村旅游区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点</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等精品。搭建发布推介平台，开展休闲农业和乡村旅游精品发布推介活动。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国家农村一二三产业融合发展示范园创建计划</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年建成</w:t>
      </w:r>
      <w:r w:rsidRPr="00756416">
        <w:rPr>
          <w:rFonts w:ascii="Arial" w:eastAsia="宋体" w:hAnsi="Arial" w:cs="Arial"/>
          <w:color w:val="333333"/>
          <w:kern w:val="0"/>
          <w:sz w:val="25"/>
          <w:szCs w:val="25"/>
        </w:rPr>
        <w:t>300</w:t>
      </w:r>
      <w:r w:rsidRPr="00756416">
        <w:rPr>
          <w:rFonts w:ascii="Arial" w:eastAsia="宋体" w:hAnsi="Arial" w:cs="Arial"/>
          <w:color w:val="333333"/>
          <w:kern w:val="0"/>
          <w:sz w:val="25"/>
          <w:szCs w:val="25"/>
        </w:rPr>
        <w:t>个农村一二三产业融合发展示范园，通过复制推广先进经验，加快延伸农业产业链、提升农业价值链、拓展农业多种功能、培育农村新产业新业态。</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农业循环经济试点示范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选择粮食主产区等具备基础的地区，建设</w:t>
      </w:r>
      <w:r w:rsidRPr="00756416">
        <w:rPr>
          <w:rFonts w:ascii="Arial" w:eastAsia="宋体" w:hAnsi="Arial" w:cs="Arial"/>
          <w:color w:val="333333"/>
          <w:kern w:val="0"/>
          <w:sz w:val="25"/>
          <w:szCs w:val="25"/>
        </w:rPr>
        <w:t>20</w:t>
      </w:r>
      <w:r w:rsidRPr="00756416">
        <w:rPr>
          <w:rFonts w:ascii="Arial" w:eastAsia="宋体" w:hAnsi="Arial" w:cs="Arial"/>
          <w:color w:val="333333"/>
          <w:kern w:val="0"/>
          <w:sz w:val="25"/>
          <w:szCs w:val="25"/>
        </w:rPr>
        <w:t>个工农复合型循环经济示范区，推进秸秆、禽畜粪污等大宗农业废弃物的综合利用，推进废旧农膜、农药包装物等回收利用。推动建立农业循环经济评价指标体系和评价考核制度。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农产品加工业提升行动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国家农产品加工技术研发体系，建设一批农产品加工技术集成基地。促进农产品加工业增品种、提品质、创品牌。大力培育农产品加工业各类专门人才。依托现有农产品精深加工集聚区、产业园、工业区等，打造升级一批农产品精深加工示范基地，促进农业提质增效和农民增收。</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星创天地</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打造农村版众创空间，以农业科技园区、新农村发展研究院、科技型企业、科技特派员创业基地、农民专业合作社等为载体，利用线下孵化载体和线上网络平台，面向科技特派员、大学生、返乡农民工、职业农民等建设</w:t>
      </w:r>
      <w:r w:rsidRPr="00756416">
        <w:rPr>
          <w:rFonts w:ascii="Arial" w:eastAsia="宋体" w:hAnsi="Arial" w:cs="Arial"/>
          <w:color w:val="333333"/>
          <w:kern w:val="0"/>
          <w:sz w:val="25"/>
          <w:szCs w:val="25"/>
        </w:rPr>
        <w:t>3000</w:t>
      </w:r>
      <w:r w:rsidRPr="00756416">
        <w:rPr>
          <w:rFonts w:ascii="Arial" w:eastAsia="宋体" w:hAnsi="Arial" w:cs="Arial"/>
          <w:color w:val="333333"/>
          <w:kern w:val="0"/>
          <w:sz w:val="25"/>
          <w:szCs w:val="25"/>
        </w:rPr>
        <w:t>个</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星创天地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八</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返乡下乡创业行动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研究制定并组织实施农村双创百县千乡万名带头人培育行动方案。整合现有渠道，用</w:t>
      </w:r>
      <w:r w:rsidRPr="00756416">
        <w:rPr>
          <w:rFonts w:ascii="Arial" w:eastAsia="宋体" w:hAnsi="Arial" w:cs="Arial"/>
          <w:color w:val="333333"/>
          <w:kern w:val="0"/>
          <w:sz w:val="25"/>
          <w:szCs w:val="25"/>
        </w:rPr>
        <w:t>3</w:t>
      </w:r>
      <w:r w:rsidRPr="00756416">
        <w:rPr>
          <w:rFonts w:ascii="Arial" w:eastAsia="宋体" w:hAnsi="Arial" w:cs="Arial"/>
          <w:color w:val="333333"/>
          <w:kern w:val="0"/>
          <w:sz w:val="25"/>
          <w:szCs w:val="25"/>
        </w:rPr>
        <w:t>年时间培训</w:t>
      </w:r>
      <w:r w:rsidRPr="00756416">
        <w:rPr>
          <w:rFonts w:ascii="Arial" w:eastAsia="宋体" w:hAnsi="Arial" w:cs="Arial"/>
          <w:color w:val="333333"/>
          <w:kern w:val="0"/>
          <w:sz w:val="25"/>
          <w:szCs w:val="25"/>
        </w:rPr>
        <w:t>40</w:t>
      </w:r>
      <w:r w:rsidRPr="00756416">
        <w:rPr>
          <w:rFonts w:ascii="Arial" w:eastAsia="宋体" w:hAnsi="Arial" w:cs="Arial"/>
          <w:color w:val="333333"/>
          <w:kern w:val="0"/>
          <w:sz w:val="25"/>
          <w:szCs w:val="25"/>
        </w:rPr>
        <w:t>万名农村双创人员和双创导师。创建</w:t>
      </w:r>
      <w:r w:rsidRPr="00756416">
        <w:rPr>
          <w:rFonts w:ascii="Arial" w:eastAsia="宋体" w:hAnsi="Arial" w:cs="Arial"/>
          <w:color w:val="333333"/>
          <w:kern w:val="0"/>
          <w:sz w:val="25"/>
          <w:szCs w:val="25"/>
        </w:rPr>
        <w:t>100</w:t>
      </w:r>
      <w:r w:rsidRPr="00756416">
        <w:rPr>
          <w:rFonts w:ascii="Arial" w:eastAsia="宋体" w:hAnsi="Arial" w:cs="Arial"/>
          <w:color w:val="333333"/>
          <w:kern w:val="0"/>
          <w:sz w:val="25"/>
          <w:szCs w:val="25"/>
        </w:rPr>
        <w:t>个具有区域特色的农村双创示范园区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基地</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。实施返乡下乡创业培训专项行动。实施育才强企计划，支持有条件的创业企业建设技能大师工作室。深入推进农村青年创业致富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领头雁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培养计划，培养一批全国农村青年致富带头人。实</w:t>
      </w:r>
      <w:r w:rsidRPr="00756416">
        <w:rPr>
          <w:rFonts w:ascii="Arial" w:eastAsia="宋体" w:hAnsi="Arial" w:cs="Arial"/>
          <w:color w:val="333333"/>
          <w:kern w:val="0"/>
          <w:sz w:val="25"/>
          <w:szCs w:val="25"/>
        </w:rPr>
        <w:lastRenderedPageBreak/>
        <w:t>施引才回乡工程，在返乡下乡创业集中地区设立专家服务基地，吸引各类人才回乡服务。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9 </w:t>
      </w:r>
      <w:r w:rsidRPr="00756416">
        <w:rPr>
          <w:rFonts w:ascii="Arial" w:eastAsia="宋体" w:hAnsi="Arial" w:cs="Arial"/>
          <w:color w:val="333333"/>
          <w:kern w:val="0"/>
          <w:sz w:val="25"/>
          <w:szCs w:val="25"/>
        </w:rPr>
        <w:t>乡村生态保护与修复重大工程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国家生态安全屏障保护与修复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继续推进京津风沙源区、岩溶石漠化区、西藏生态安全屏障、青海三江源区、祁连山等重点区域综合治理工程，深化山水林田湖草生态保护修复试点，加快构筑国家生态安全屏障。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大规模国土绿化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全面推进三北、长江等重点防护林体系建设和天然林资源保护工程，完成营造林</w:t>
      </w:r>
      <w:r w:rsidRPr="00756416">
        <w:rPr>
          <w:rFonts w:ascii="Arial" w:eastAsia="宋体" w:hAnsi="Arial" w:cs="Arial"/>
          <w:color w:val="333333"/>
          <w:kern w:val="0"/>
          <w:sz w:val="25"/>
          <w:szCs w:val="25"/>
        </w:rPr>
        <w:t>3128</w:t>
      </w:r>
      <w:r w:rsidRPr="00756416">
        <w:rPr>
          <w:rFonts w:ascii="Arial" w:eastAsia="宋体" w:hAnsi="Arial" w:cs="Arial"/>
          <w:color w:val="333333"/>
          <w:kern w:val="0"/>
          <w:sz w:val="25"/>
          <w:szCs w:val="25"/>
        </w:rPr>
        <w:t>万公顷。全面完成《新一轮退耕还林还草总体方案》确定的建设任务。在条件适宜地区推进规模化林场建设，积极推进森林质量精准提升工程，完成森林质量精准提升</w:t>
      </w:r>
      <w:r w:rsidRPr="00756416">
        <w:rPr>
          <w:rFonts w:ascii="Arial" w:eastAsia="宋体" w:hAnsi="Arial" w:cs="Arial"/>
          <w:color w:val="333333"/>
          <w:kern w:val="0"/>
          <w:sz w:val="25"/>
          <w:szCs w:val="25"/>
        </w:rPr>
        <w:t>2000</w:t>
      </w:r>
      <w:r w:rsidRPr="00756416">
        <w:rPr>
          <w:rFonts w:ascii="Arial" w:eastAsia="宋体" w:hAnsi="Arial" w:cs="Arial"/>
          <w:color w:val="333333"/>
          <w:kern w:val="0"/>
          <w:sz w:val="25"/>
          <w:szCs w:val="25"/>
        </w:rPr>
        <w:t>万公顷。加快国家储备林及用材林基地建设，完成国家储备林建设</w:t>
      </w:r>
      <w:r w:rsidRPr="00756416">
        <w:rPr>
          <w:rFonts w:ascii="Arial" w:eastAsia="宋体" w:hAnsi="Arial" w:cs="Arial"/>
          <w:color w:val="333333"/>
          <w:kern w:val="0"/>
          <w:sz w:val="25"/>
          <w:szCs w:val="25"/>
        </w:rPr>
        <w:t>333</w:t>
      </w:r>
      <w:r w:rsidRPr="00756416">
        <w:rPr>
          <w:rFonts w:ascii="Arial" w:eastAsia="宋体" w:hAnsi="Arial" w:cs="Arial"/>
          <w:color w:val="333333"/>
          <w:kern w:val="0"/>
          <w:sz w:val="25"/>
          <w:szCs w:val="25"/>
        </w:rPr>
        <w:t>万公顷。</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草原保护与修复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继续推进退牧还草、草原防灾减灾、鼠虫草害防治、严重退化沙化草原治理、农牧交错带已垦草原治理等重大工程，严格实施草原禁牧和草畜平衡制度，落实草原生态保护补助奖励政策。</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湿地保护与修复</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全面加强湿地保护，在国际和国家重要湿地、湿地自然保护区、国家湿地公园实施湿地保护与修复工程，对功能降低、生物多样性减少的湿地进行综合治理。建成一批生态型河塘，开展湿地可持续利用示范。</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重点流域环境综合治理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加快推进重点流域水污染防治，对现状水质达到或优于</w:t>
      </w:r>
      <w:r w:rsidRPr="00756416">
        <w:rPr>
          <w:rFonts w:ascii="宋体" w:eastAsia="宋体" w:hAnsi="宋体" w:cs="宋体" w:hint="eastAsia"/>
          <w:color w:val="333333"/>
          <w:kern w:val="0"/>
          <w:sz w:val="25"/>
          <w:szCs w:val="25"/>
        </w:rPr>
        <w:t>Ⅲ</w:t>
      </w:r>
      <w:r w:rsidRPr="00756416">
        <w:rPr>
          <w:rFonts w:ascii="Arial" w:eastAsia="宋体" w:hAnsi="Arial" w:cs="Arial"/>
          <w:color w:val="333333"/>
          <w:kern w:val="0"/>
          <w:sz w:val="25"/>
          <w:szCs w:val="25"/>
        </w:rPr>
        <w:t>类的湖库水体开展生态环境安全评估，强化湖泊生态环境保护，加强重点湖库蓝藻水华防控。</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六</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荒漠化、石漠化、水土流失综合治理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通过因地制宜实施封育保护、小流域综合治理、坡耕地治理等措施，新增水土流失治理面积</w:t>
      </w:r>
      <w:r w:rsidRPr="00756416">
        <w:rPr>
          <w:rFonts w:ascii="Arial" w:eastAsia="宋体" w:hAnsi="Arial" w:cs="Arial"/>
          <w:color w:val="333333"/>
          <w:kern w:val="0"/>
          <w:sz w:val="25"/>
          <w:szCs w:val="25"/>
        </w:rPr>
        <w:t>28</w:t>
      </w:r>
      <w:r w:rsidRPr="00756416">
        <w:rPr>
          <w:rFonts w:ascii="Arial" w:eastAsia="宋体" w:hAnsi="Arial" w:cs="Arial"/>
          <w:color w:val="333333"/>
          <w:kern w:val="0"/>
          <w:sz w:val="25"/>
          <w:szCs w:val="25"/>
        </w:rPr>
        <w:t>万平方公里，建成一批生态清洁小流域。持续推进防沙治沙和荒漠化防治，完成石漠化治理面积</w:t>
      </w:r>
      <w:r w:rsidRPr="00756416">
        <w:rPr>
          <w:rFonts w:ascii="Arial" w:eastAsia="宋体" w:hAnsi="Arial" w:cs="Arial"/>
          <w:color w:val="333333"/>
          <w:kern w:val="0"/>
          <w:sz w:val="25"/>
          <w:szCs w:val="25"/>
        </w:rPr>
        <w:t>20</w:t>
      </w:r>
      <w:r w:rsidRPr="00756416">
        <w:rPr>
          <w:rFonts w:ascii="Arial" w:eastAsia="宋体" w:hAnsi="Arial" w:cs="Arial"/>
          <w:color w:val="333333"/>
          <w:kern w:val="0"/>
          <w:sz w:val="25"/>
          <w:szCs w:val="25"/>
        </w:rPr>
        <w:t>万公顷。</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七</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农村土地综合整治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统筹开展农村地区建设用地整理和土地复垦，优化农村土地利用格局，提高农村土地利用效率。到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年，开展</w:t>
      </w:r>
      <w:r w:rsidRPr="00756416">
        <w:rPr>
          <w:rFonts w:ascii="Arial" w:eastAsia="宋体" w:hAnsi="Arial" w:cs="Arial"/>
          <w:color w:val="333333"/>
          <w:kern w:val="0"/>
          <w:sz w:val="25"/>
          <w:szCs w:val="25"/>
        </w:rPr>
        <w:t>300</w:t>
      </w:r>
      <w:r w:rsidRPr="00756416">
        <w:rPr>
          <w:rFonts w:ascii="Arial" w:eastAsia="宋体" w:hAnsi="Arial" w:cs="Arial"/>
          <w:color w:val="333333"/>
          <w:kern w:val="0"/>
          <w:sz w:val="25"/>
          <w:szCs w:val="25"/>
        </w:rPr>
        <w:t>个土地综合整治示范村镇建设，基本形成农村土地综合整治制度体系</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到</w:t>
      </w:r>
      <w:r w:rsidRPr="00756416">
        <w:rPr>
          <w:rFonts w:ascii="Arial" w:eastAsia="宋体" w:hAnsi="Arial" w:cs="Arial"/>
          <w:color w:val="333333"/>
          <w:kern w:val="0"/>
          <w:sz w:val="25"/>
          <w:szCs w:val="25"/>
        </w:rPr>
        <w:t>2022</w:t>
      </w:r>
      <w:r w:rsidRPr="00756416">
        <w:rPr>
          <w:rFonts w:ascii="Arial" w:eastAsia="宋体" w:hAnsi="Arial" w:cs="Arial"/>
          <w:color w:val="333333"/>
          <w:kern w:val="0"/>
          <w:sz w:val="25"/>
          <w:szCs w:val="25"/>
        </w:rPr>
        <w:t>年，示范村镇建设扩大到</w:t>
      </w:r>
      <w:r w:rsidRPr="00756416">
        <w:rPr>
          <w:rFonts w:ascii="Arial" w:eastAsia="宋体" w:hAnsi="Arial" w:cs="Arial"/>
          <w:color w:val="333333"/>
          <w:kern w:val="0"/>
          <w:sz w:val="25"/>
          <w:szCs w:val="25"/>
        </w:rPr>
        <w:t>1000</w:t>
      </w:r>
      <w:r w:rsidRPr="00756416">
        <w:rPr>
          <w:rFonts w:ascii="Arial" w:eastAsia="宋体" w:hAnsi="Arial" w:cs="Arial"/>
          <w:color w:val="333333"/>
          <w:kern w:val="0"/>
          <w:sz w:val="25"/>
          <w:szCs w:val="25"/>
        </w:rPr>
        <w:t>个，形成具备推广到全国的制度体系。</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八</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重大地质灾害隐患治理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完善调查评价、监测预警、综合治理、应急防治等地质灾害防治体系，实现山地丘陵区地质灾害气象预警预报全覆盖，全面完成山地丘陵区地质灾</w:t>
      </w:r>
      <w:r w:rsidRPr="00756416">
        <w:rPr>
          <w:rFonts w:ascii="Arial" w:eastAsia="宋体" w:hAnsi="Arial" w:cs="Arial"/>
          <w:color w:val="333333"/>
          <w:kern w:val="0"/>
          <w:sz w:val="25"/>
          <w:szCs w:val="25"/>
        </w:rPr>
        <w:lastRenderedPageBreak/>
        <w:t>害详细调查和重点地区地面沉降、地裂缝和岩溶塌陷调查，完成已发现的威胁人员密集区重大地质灾害隐患工程治理。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九</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生物多样性保护</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开展生物多样性调查和评估，摸清生物多样性家底</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构建生物多样性保护网络，掌握生物多样性动态变化趋势。推进自然保护区保护管理能力建设，保护和改善濒危野生动物栖息地，积极开展拯救繁育和野化放归。加强极小种群野生植物生境恢复和人工拯救。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十</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近岸海域综合治理</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加快实施蓝色海湾整治行动，推动辽东湾、渤海湾、黄河口、胶州湾等重点河口海湾综合整治，强化海岸带保护与修复，完善入海排污口管理制度。</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十一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兴林富民行动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优化资源要素配置，构建布局合理、功能完备、结构优化的林业产业体系、服务体系，建立一批标准化、集约化、规模化示范基地。加快智慧林业发展，推动林区网络和信息基础设施基本全覆盖，建立林业基础数据库、资源监管体系、新型林区综合公共服务平台。大力推进森林生态标志产品认证，建立森林生态产品品牌保证监督体系和产品追溯体系，建设森林生态产品信息发布和网上交易平台。</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12 </w:t>
      </w:r>
      <w:r w:rsidRPr="00756416">
        <w:rPr>
          <w:rFonts w:ascii="Arial" w:eastAsia="宋体" w:hAnsi="Arial" w:cs="Arial"/>
          <w:color w:val="333333"/>
          <w:kern w:val="0"/>
          <w:sz w:val="25"/>
          <w:szCs w:val="25"/>
        </w:rPr>
        <w:t>农村基础设施建设重大工程</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农村公路建设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lastRenderedPageBreak/>
        <w:t xml:space="preserve">　　对具备条件的乡镇、建制村全部实现通硬化路，加强窄路基或窄路面路段加宽改建。对存在安全隐患的路段增设安全防护设施，改造农村公路危桥。有序推进较大人口规模的撤并建制村通硬化路。开展国有农场林场林区道路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农村交通物流基础设施网络建设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支持农贸市场、农村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夫妻店</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等传统流通网点改进提升现有设施设备，拓展配送等物流服务功能。到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在行政村和具备条件的自然村基本实现物流配送网点全覆盖。完善农村客货运服务网络，支持县级客运站和乡镇客运综合服务站建设和改造。鼓励创新农村客运和物流配送组织模式，推进城乡客运、城乡配送协调发展。</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农村水利基础设施网络建设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完成流域面积</w:t>
      </w:r>
      <w:r w:rsidRPr="00756416">
        <w:rPr>
          <w:rFonts w:ascii="Arial" w:eastAsia="宋体" w:hAnsi="Arial" w:cs="Arial"/>
          <w:color w:val="333333"/>
          <w:kern w:val="0"/>
          <w:sz w:val="25"/>
          <w:szCs w:val="25"/>
        </w:rPr>
        <w:t>3000</w:t>
      </w:r>
      <w:r w:rsidRPr="00756416">
        <w:rPr>
          <w:rFonts w:ascii="Arial" w:eastAsia="宋体" w:hAnsi="Arial" w:cs="Arial"/>
          <w:color w:val="333333"/>
          <w:kern w:val="0"/>
          <w:sz w:val="25"/>
          <w:szCs w:val="25"/>
        </w:rPr>
        <w:t>平方公里及以上的</w:t>
      </w:r>
      <w:r w:rsidRPr="00756416">
        <w:rPr>
          <w:rFonts w:ascii="Arial" w:eastAsia="宋体" w:hAnsi="Arial" w:cs="Arial"/>
          <w:color w:val="333333"/>
          <w:kern w:val="0"/>
          <w:sz w:val="25"/>
          <w:szCs w:val="25"/>
        </w:rPr>
        <w:t>244</w:t>
      </w:r>
      <w:r w:rsidRPr="00756416">
        <w:rPr>
          <w:rFonts w:ascii="Arial" w:eastAsia="宋体" w:hAnsi="Arial" w:cs="Arial"/>
          <w:color w:val="333333"/>
          <w:kern w:val="0"/>
          <w:sz w:val="25"/>
          <w:szCs w:val="25"/>
        </w:rPr>
        <w:t>条重要河流治理，加快推进流域面积</w:t>
      </w:r>
      <w:r w:rsidRPr="00756416">
        <w:rPr>
          <w:rFonts w:ascii="Arial" w:eastAsia="宋体" w:hAnsi="Arial" w:cs="Arial"/>
          <w:color w:val="333333"/>
          <w:kern w:val="0"/>
          <w:sz w:val="25"/>
          <w:szCs w:val="25"/>
        </w:rPr>
        <w:t>200</w:t>
      </w:r>
      <w:r w:rsidRPr="00756416">
        <w:rPr>
          <w:rFonts w:ascii="MS Mincho" w:eastAsia="MS Mincho" w:hAnsi="MS Mincho" w:cs="MS Mincho" w:hint="eastAsia"/>
          <w:color w:val="333333"/>
          <w:kern w:val="0"/>
          <w:sz w:val="25"/>
          <w:szCs w:val="25"/>
        </w:rPr>
        <w:t>〜</w:t>
      </w:r>
      <w:r w:rsidRPr="00756416">
        <w:rPr>
          <w:rFonts w:ascii="Arial" w:eastAsia="宋体" w:hAnsi="Arial" w:cs="Arial"/>
          <w:color w:val="333333"/>
          <w:kern w:val="0"/>
          <w:sz w:val="25"/>
          <w:szCs w:val="25"/>
        </w:rPr>
        <w:t>3000</w:t>
      </w:r>
      <w:r w:rsidRPr="00756416">
        <w:rPr>
          <w:rFonts w:ascii="Arial" w:eastAsia="宋体" w:hAnsi="Arial" w:cs="Arial"/>
          <w:color w:val="333333"/>
          <w:kern w:val="0"/>
          <w:sz w:val="25"/>
          <w:szCs w:val="25"/>
        </w:rPr>
        <w:t>平方公里中小河流治理</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实施</w:t>
      </w:r>
      <w:r w:rsidRPr="00756416">
        <w:rPr>
          <w:rFonts w:ascii="Arial" w:eastAsia="宋体" w:hAnsi="Arial" w:cs="Arial"/>
          <w:color w:val="333333"/>
          <w:kern w:val="0"/>
          <w:sz w:val="25"/>
          <w:szCs w:val="25"/>
        </w:rPr>
        <w:t>1.3</w:t>
      </w:r>
      <w:r w:rsidRPr="00756416">
        <w:rPr>
          <w:rFonts w:ascii="Arial" w:eastAsia="宋体" w:hAnsi="Arial" w:cs="Arial"/>
          <w:color w:val="333333"/>
          <w:kern w:val="0"/>
          <w:sz w:val="25"/>
          <w:szCs w:val="25"/>
        </w:rPr>
        <w:t>万余座小型病险水库除险加固</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开展</w:t>
      </w:r>
      <w:r w:rsidRPr="00756416">
        <w:rPr>
          <w:rFonts w:ascii="Arial" w:eastAsia="宋体" w:hAnsi="Arial" w:cs="Arial"/>
          <w:color w:val="333333"/>
          <w:kern w:val="0"/>
          <w:sz w:val="25"/>
          <w:szCs w:val="25"/>
        </w:rPr>
        <w:t>543</w:t>
      </w:r>
      <w:r w:rsidRPr="00756416">
        <w:rPr>
          <w:rFonts w:ascii="Arial" w:eastAsia="宋体" w:hAnsi="Arial" w:cs="Arial"/>
          <w:color w:val="333333"/>
          <w:kern w:val="0"/>
          <w:sz w:val="25"/>
          <w:szCs w:val="25"/>
        </w:rPr>
        <w:t>个县的农村基层防汛预报预警体系建设。完成大型灌区续建配套节水改造任务。新建廖坊二期、大桥二期等一批大型灌区。完成大型灌排泵站更新改造任务。</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农村能源基础设施建设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因地制宜建设农村分布式清洁能源网络，开展分布式能源系统示范项目。开展农村可再生能源千村示范。启动农村燃气基础设施建设，扩大清洁气体</w:t>
      </w:r>
      <w:r w:rsidRPr="00756416">
        <w:rPr>
          <w:rFonts w:ascii="Arial" w:eastAsia="宋体" w:hAnsi="Arial" w:cs="Arial"/>
          <w:color w:val="333333"/>
          <w:kern w:val="0"/>
          <w:sz w:val="25"/>
          <w:szCs w:val="25"/>
        </w:rPr>
        <w:lastRenderedPageBreak/>
        <w:t>燃料利用规模。农村电网供电可靠率达到</w:t>
      </w:r>
      <w:r w:rsidRPr="00756416">
        <w:rPr>
          <w:rFonts w:ascii="Arial" w:eastAsia="宋体" w:hAnsi="Arial" w:cs="Arial"/>
          <w:color w:val="333333"/>
          <w:kern w:val="0"/>
          <w:sz w:val="25"/>
          <w:szCs w:val="25"/>
        </w:rPr>
        <w:t>99.8%</w:t>
      </w:r>
      <w:r w:rsidRPr="00756416">
        <w:rPr>
          <w:rFonts w:ascii="Arial" w:eastAsia="宋体" w:hAnsi="Arial" w:cs="Arial"/>
          <w:color w:val="333333"/>
          <w:kern w:val="0"/>
          <w:sz w:val="25"/>
          <w:szCs w:val="25"/>
        </w:rPr>
        <w:t>，综合电压合格率达到</w:t>
      </w:r>
      <w:r w:rsidRPr="00756416">
        <w:rPr>
          <w:rFonts w:ascii="Arial" w:eastAsia="宋体" w:hAnsi="Arial" w:cs="Arial"/>
          <w:color w:val="333333"/>
          <w:kern w:val="0"/>
          <w:sz w:val="25"/>
          <w:szCs w:val="25"/>
        </w:rPr>
        <w:t>97.9%</w:t>
      </w:r>
      <w:r w:rsidRPr="00756416">
        <w:rPr>
          <w:rFonts w:ascii="Arial" w:eastAsia="宋体" w:hAnsi="Arial" w:cs="Arial"/>
          <w:color w:val="333333"/>
          <w:kern w:val="0"/>
          <w:sz w:val="25"/>
          <w:szCs w:val="25"/>
        </w:rPr>
        <w:t>，户均配变容量不低于</w:t>
      </w:r>
      <w:r w:rsidRPr="00756416">
        <w:rPr>
          <w:rFonts w:ascii="Arial" w:eastAsia="宋体" w:hAnsi="Arial" w:cs="Arial"/>
          <w:color w:val="333333"/>
          <w:kern w:val="0"/>
          <w:sz w:val="25"/>
          <w:szCs w:val="25"/>
        </w:rPr>
        <w:t>2</w:t>
      </w:r>
      <w:r w:rsidRPr="00756416">
        <w:rPr>
          <w:rFonts w:ascii="Arial" w:eastAsia="宋体" w:hAnsi="Arial" w:cs="Arial"/>
          <w:color w:val="333333"/>
          <w:kern w:val="0"/>
          <w:sz w:val="25"/>
          <w:szCs w:val="25"/>
        </w:rPr>
        <w:t>千伏安，天然气基础设施覆盖面和通达度显著提高。</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五</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农村新一代信息网络建设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高速宽带城乡全覆盖，</w:t>
      </w:r>
      <w:r w:rsidRPr="00756416">
        <w:rPr>
          <w:rFonts w:ascii="Arial" w:eastAsia="宋体" w:hAnsi="Arial" w:cs="Arial"/>
          <w:color w:val="333333"/>
          <w:kern w:val="0"/>
          <w:sz w:val="25"/>
          <w:szCs w:val="25"/>
        </w:rPr>
        <w:t>2018</w:t>
      </w:r>
      <w:r w:rsidRPr="00756416">
        <w:rPr>
          <w:rFonts w:ascii="Arial" w:eastAsia="宋体" w:hAnsi="Arial" w:cs="Arial"/>
          <w:color w:val="333333"/>
          <w:kern w:val="0"/>
          <w:sz w:val="25"/>
          <w:szCs w:val="25"/>
        </w:rPr>
        <w:t>年提前实现</w:t>
      </w:r>
      <w:r w:rsidRPr="00756416">
        <w:rPr>
          <w:rFonts w:ascii="Arial" w:eastAsia="宋体" w:hAnsi="Arial" w:cs="Arial"/>
          <w:color w:val="333333"/>
          <w:kern w:val="0"/>
          <w:sz w:val="25"/>
          <w:szCs w:val="25"/>
        </w:rPr>
        <w:t>98%</w:t>
      </w:r>
      <w:r w:rsidRPr="00756416">
        <w:rPr>
          <w:rFonts w:ascii="Arial" w:eastAsia="宋体" w:hAnsi="Arial" w:cs="Arial"/>
          <w:color w:val="333333"/>
          <w:kern w:val="0"/>
          <w:sz w:val="25"/>
          <w:szCs w:val="25"/>
        </w:rPr>
        <w:t>行政村通光纤，重点支持边远地区等第四代移动通信基站建设。持续加强光纤到村建设，完善</w:t>
      </w:r>
      <w:r w:rsidRPr="00756416">
        <w:rPr>
          <w:rFonts w:ascii="Arial" w:eastAsia="宋体" w:hAnsi="Arial" w:cs="Arial"/>
          <w:color w:val="333333"/>
          <w:kern w:val="0"/>
          <w:sz w:val="25"/>
          <w:szCs w:val="25"/>
        </w:rPr>
        <w:t>4G</w:t>
      </w:r>
      <w:r w:rsidRPr="00756416">
        <w:rPr>
          <w:rFonts w:ascii="Arial" w:eastAsia="宋体" w:hAnsi="Arial" w:cs="Arial"/>
          <w:color w:val="333333"/>
          <w:kern w:val="0"/>
          <w:sz w:val="25"/>
          <w:szCs w:val="25"/>
        </w:rPr>
        <w:t>网络向行政村和有条件的自然村覆盖，到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年，中西部农村家庭宽带普及率达到</w:t>
      </w:r>
      <w:r w:rsidRPr="00756416">
        <w:rPr>
          <w:rFonts w:ascii="Arial" w:eastAsia="宋体" w:hAnsi="Arial" w:cs="Arial"/>
          <w:color w:val="333333"/>
          <w:kern w:val="0"/>
          <w:sz w:val="25"/>
          <w:szCs w:val="25"/>
        </w:rPr>
        <w:t>40%</w:t>
      </w:r>
      <w:r w:rsidRPr="00756416">
        <w:rPr>
          <w:rFonts w:ascii="Arial" w:eastAsia="宋体" w:hAnsi="Arial" w:cs="Arial"/>
          <w:color w:val="333333"/>
          <w:kern w:val="0"/>
          <w:sz w:val="25"/>
          <w:szCs w:val="25"/>
        </w:rPr>
        <w:t>，在部分地区推进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百兆乡村</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示范及配套支撑工程。改造提升乡镇及以下区域光纤宽带渗透率和接入能力，开展有关城城网扩容，实现</w:t>
      </w:r>
      <w:r w:rsidRPr="00756416">
        <w:rPr>
          <w:rFonts w:ascii="Arial" w:eastAsia="宋体" w:hAnsi="Arial" w:cs="Arial"/>
          <w:color w:val="333333"/>
          <w:kern w:val="0"/>
          <w:sz w:val="25"/>
          <w:szCs w:val="25"/>
        </w:rPr>
        <w:t>90%</w:t>
      </w:r>
      <w:r w:rsidRPr="00756416">
        <w:rPr>
          <w:rFonts w:ascii="Arial" w:eastAsia="宋体" w:hAnsi="Arial" w:cs="Arial"/>
          <w:color w:val="333333"/>
          <w:kern w:val="0"/>
          <w:sz w:val="25"/>
          <w:szCs w:val="25"/>
        </w:rPr>
        <w:t>以上宽带用户接入能力达到</w:t>
      </w:r>
      <w:r w:rsidRPr="00756416">
        <w:rPr>
          <w:rFonts w:ascii="Arial" w:eastAsia="宋体" w:hAnsi="Arial" w:cs="Arial"/>
          <w:color w:val="333333"/>
          <w:kern w:val="0"/>
          <w:sz w:val="25"/>
          <w:szCs w:val="25"/>
        </w:rPr>
        <w:t>50Mbps</w:t>
      </w:r>
      <w:r w:rsidRPr="00756416">
        <w:rPr>
          <w:rFonts w:ascii="Arial" w:eastAsia="宋体" w:hAnsi="Arial" w:cs="Arial"/>
          <w:color w:val="333333"/>
          <w:kern w:val="0"/>
          <w:sz w:val="25"/>
          <w:szCs w:val="25"/>
        </w:rPr>
        <w:t>以上，有条件地区可提供</w:t>
      </w:r>
      <w:r w:rsidRPr="00756416">
        <w:rPr>
          <w:rFonts w:ascii="Arial" w:eastAsia="宋体" w:hAnsi="Arial" w:cs="Arial"/>
          <w:color w:val="333333"/>
          <w:kern w:val="0"/>
          <w:sz w:val="25"/>
          <w:szCs w:val="25"/>
        </w:rPr>
        <w:t>100Mbps</w:t>
      </w:r>
      <w:r w:rsidRPr="00756416">
        <w:rPr>
          <w:rFonts w:ascii="Arial" w:eastAsia="宋体" w:hAnsi="Arial" w:cs="Arial"/>
          <w:color w:val="333333"/>
          <w:kern w:val="0"/>
          <w:sz w:val="25"/>
          <w:szCs w:val="25"/>
        </w:rPr>
        <w:t>以上接入服务能力。</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专栏</w:t>
      </w:r>
      <w:r w:rsidRPr="00756416">
        <w:rPr>
          <w:rFonts w:ascii="Arial" w:eastAsia="宋体" w:hAnsi="Arial" w:cs="Arial"/>
          <w:color w:val="333333"/>
          <w:kern w:val="0"/>
          <w:sz w:val="25"/>
          <w:szCs w:val="25"/>
        </w:rPr>
        <w:t xml:space="preserve">13 </w:t>
      </w:r>
      <w:r w:rsidRPr="00756416">
        <w:rPr>
          <w:rFonts w:ascii="Arial" w:eastAsia="宋体" w:hAnsi="Arial" w:cs="Arial"/>
          <w:color w:val="333333"/>
          <w:kern w:val="0"/>
          <w:sz w:val="25"/>
          <w:szCs w:val="25"/>
        </w:rPr>
        <w:t>乡村就业促进行动</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一</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农村就业岗位开发</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发展壮大县域经济，优化农村产业结构，加快推进农村一二三产业融合发展。鼓励在乡村地区新办环境友好型和劳动密集型企业。发展乡村特色产业，振兴传统工艺，培育一批家庭工场、手工作坊、乡村车间。</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二</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农村劳动力职业技能培训</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通过订单、定向和定岗式培训，对农村未升学初高中毕业生等新生代农民工开展就业技能培训，累计开展农民工培训</w:t>
      </w:r>
      <w:r w:rsidRPr="00756416">
        <w:rPr>
          <w:rFonts w:ascii="Arial" w:eastAsia="宋体" w:hAnsi="Arial" w:cs="Arial"/>
          <w:color w:val="333333"/>
          <w:kern w:val="0"/>
          <w:sz w:val="25"/>
          <w:szCs w:val="25"/>
        </w:rPr>
        <w:t>4000</w:t>
      </w:r>
      <w:r w:rsidRPr="00756416">
        <w:rPr>
          <w:rFonts w:ascii="Arial" w:eastAsia="宋体" w:hAnsi="Arial" w:cs="Arial"/>
          <w:color w:val="333333"/>
          <w:kern w:val="0"/>
          <w:sz w:val="25"/>
          <w:szCs w:val="25"/>
        </w:rPr>
        <w:t>万人次。继续实施春潮</w:t>
      </w:r>
      <w:r w:rsidRPr="00756416">
        <w:rPr>
          <w:rFonts w:ascii="Arial" w:eastAsia="宋体" w:hAnsi="Arial" w:cs="Arial"/>
          <w:color w:val="333333"/>
          <w:kern w:val="0"/>
          <w:sz w:val="25"/>
          <w:szCs w:val="25"/>
        </w:rPr>
        <w:lastRenderedPageBreak/>
        <w:t>行动，到</w:t>
      </w:r>
      <w:r w:rsidRPr="00756416">
        <w:rPr>
          <w:rFonts w:ascii="Arial" w:eastAsia="宋体" w:hAnsi="Arial" w:cs="Arial"/>
          <w:color w:val="333333"/>
          <w:kern w:val="0"/>
          <w:sz w:val="25"/>
          <w:szCs w:val="25"/>
        </w:rPr>
        <w:t>2020</w:t>
      </w:r>
      <w:r w:rsidRPr="00756416">
        <w:rPr>
          <w:rFonts w:ascii="Arial" w:eastAsia="宋体" w:hAnsi="Arial" w:cs="Arial"/>
          <w:color w:val="333333"/>
          <w:kern w:val="0"/>
          <w:sz w:val="25"/>
          <w:szCs w:val="25"/>
        </w:rPr>
        <w:t>年，使各类农村转移就业劳动者都有机会接受</w:t>
      </w:r>
      <w:r w:rsidRPr="00756416">
        <w:rPr>
          <w:rFonts w:ascii="Arial" w:eastAsia="宋体" w:hAnsi="Arial" w:cs="Arial"/>
          <w:color w:val="333333"/>
          <w:kern w:val="0"/>
          <w:sz w:val="25"/>
          <w:szCs w:val="25"/>
        </w:rPr>
        <w:t>1</w:t>
      </w:r>
      <w:r w:rsidRPr="00756416">
        <w:rPr>
          <w:rFonts w:ascii="Arial" w:eastAsia="宋体" w:hAnsi="Arial" w:cs="Arial"/>
          <w:color w:val="333333"/>
          <w:kern w:val="0"/>
          <w:sz w:val="25"/>
          <w:szCs w:val="25"/>
        </w:rPr>
        <w:t>次相应的职业培训。</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三</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城乡职业技能公共实训基地建设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充分利用现有设施设备，结合地区实际，建设一批区域性大型公共实训基地、市级综合性公共实训基地和县级地方产业特色型公共实训基地，构筑布局合理、定位明确、功能突出、信息互通、协调发展的职业技能实训基地网络。</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四</w:t>
      </w:r>
      <w:r w:rsidRPr="00756416">
        <w:rPr>
          <w:rFonts w:ascii="Arial" w:eastAsia="宋体" w:hAnsi="Arial" w:cs="Arial"/>
          <w:color w:val="333333"/>
          <w:kern w:val="0"/>
          <w:sz w:val="25"/>
          <w:szCs w:val="25"/>
        </w:rPr>
        <w:t>)</w:t>
      </w:r>
      <w:r w:rsidRPr="00756416">
        <w:rPr>
          <w:rFonts w:ascii="Arial" w:eastAsia="宋体" w:hAnsi="Arial" w:cs="Arial"/>
          <w:color w:val="333333"/>
          <w:kern w:val="0"/>
          <w:sz w:val="25"/>
          <w:szCs w:val="25"/>
        </w:rPr>
        <w:t>乡村公共就业服务体系建设</w:t>
      </w:r>
    </w:p>
    <w:p w:rsidR="00756416" w:rsidRPr="00756416" w:rsidRDefault="00756416" w:rsidP="00756416">
      <w:pPr>
        <w:widowControl/>
        <w:spacing w:before="100" w:beforeAutospacing="1" w:after="100" w:afterAutospacing="1"/>
        <w:jc w:val="left"/>
        <w:rPr>
          <w:rFonts w:ascii="Arial" w:eastAsia="宋体" w:hAnsi="Arial" w:cs="Arial"/>
          <w:color w:val="333333"/>
          <w:kern w:val="0"/>
          <w:sz w:val="25"/>
          <w:szCs w:val="25"/>
        </w:rPr>
      </w:pPr>
      <w:r w:rsidRPr="00756416">
        <w:rPr>
          <w:rFonts w:ascii="Arial" w:eastAsia="宋体" w:hAnsi="Arial" w:cs="Arial"/>
          <w:color w:val="333333"/>
          <w:kern w:val="0"/>
          <w:sz w:val="25"/>
          <w:szCs w:val="25"/>
        </w:rPr>
        <w:t xml:space="preserve">　　加强县级公共就业和社会保障服务机构及乡镇、行政村基层服务平台建设，合理配备经办管理服务人员，改善服务设施设备，推进基层公共就业和社会保障服务全覆盖。推进乡村公共就业服务全程信息化，开展网上服务，进行劳动力资源动态监测。开展基层服务人员能力提升计划。</w:t>
      </w:r>
    </w:p>
    <w:p w:rsidR="00C377FD" w:rsidRDefault="00C377FD">
      <w:pPr>
        <w:rPr>
          <w:rFonts w:hint="eastAsia"/>
        </w:rPr>
      </w:pPr>
    </w:p>
    <w:sectPr w:rsidR="00C377FD" w:rsidSect="00C377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6416"/>
    <w:rsid w:val="00756416"/>
    <w:rsid w:val="00C377FD"/>
    <w:rsid w:val="00E72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64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30910685">
      <w:bodyDiv w:val="1"/>
      <w:marLeft w:val="0"/>
      <w:marRight w:val="0"/>
      <w:marTop w:val="0"/>
      <w:marBottom w:val="0"/>
      <w:divBdr>
        <w:top w:val="none" w:sz="0" w:space="0" w:color="auto"/>
        <w:left w:val="none" w:sz="0" w:space="0" w:color="auto"/>
        <w:bottom w:val="none" w:sz="0" w:space="0" w:color="auto"/>
        <w:right w:val="none" w:sz="0" w:space="0" w:color="auto"/>
      </w:divBdr>
      <w:divsChild>
        <w:div w:id="123859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7675</Words>
  <Characters>43749</Characters>
  <Application>Microsoft Office Word</Application>
  <DocSecurity>0</DocSecurity>
  <Lines>364</Lines>
  <Paragraphs>102</Paragraphs>
  <ScaleCrop>false</ScaleCrop>
  <Company/>
  <LinksUpToDate>false</LinksUpToDate>
  <CharactersWithSpaces>51322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2018-12-24T03:06:00Z</dcterms:created>
  <dcterms:modified xsi:type="dcterms:W3CDTF">2018-12-24T03:07:00Z</dcterms:modified>
</cp:coreProperties>
</file>